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062E5" w14:textId="77777777" w:rsidR="00B75EEB" w:rsidRPr="00B75EEB" w:rsidRDefault="00B75EEB" w:rsidP="00B75EEB">
      <w:pPr>
        <w:tabs>
          <w:tab w:val="left" w:pos="10490"/>
        </w:tabs>
        <w:suppressAutoHyphens/>
        <w:spacing w:after="0"/>
        <w:jc w:val="right"/>
        <w:rPr>
          <w:rFonts w:ascii="Calibri" w:eastAsia="Times New Roman" w:hAnsi="Calibri"/>
          <w:b/>
          <w:sz w:val="24"/>
          <w:szCs w:val="20"/>
          <w:lang w:eastAsia="ar-SA"/>
        </w:rPr>
      </w:pPr>
      <w:r>
        <w:rPr>
          <w:rFonts w:ascii="Calibri" w:eastAsia="Calibri" w:hAnsi="Calibri"/>
          <w:noProof/>
          <w:lang w:val="en-GB" w:eastAsia="en-GB"/>
        </w:rPr>
        <w:drawing>
          <wp:anchor distT="0" distB="0" distL="114300" distR="114300" simplePos="0" relativeHeight="251659264" behindDoc="1" locked="0" layoutInCell="1" allowOverlap="0" wp14:anchorId="1F361831" wp14:editId="07777777">
            <wp:simplePos x="0" y="0"/>
            <wp:positionH relativeFrom="column">
              <wp:posOffset>5612765</wp:posOffset>
            </wp:positionH>
            <wp:positionV relativeFrom="paragraph">
              <wp:posOffset>43815</wp:posOffset>
            </wp:positionV>
            <wp:extent cx="501015" cy="781050"/>
            <wp:effectExtent l="0" t="0" r="0" b="0"/>
            <wp:wrapSquare wrapText="bothSides"/>
            <wp:docPr id="1" name="Picture 1" descr="wpclogo higher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clogo higher 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01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EEB">
        <w:rPr>
          <w:rFonts w:ascii="Calibri" w:eastAsia="Times New Roman" w:hAnsi="Calibri"/>
          <w:b/>
          <w:sz w:val="24"/>
          <w:szCs w:val="20"/>
          <w:lang w:eastAsia="ar-SA"/>
        </w:rPr>
        <w:t>WORK PLACE CHAPLAINCY SCOTLAND</w:t>
      </w:r>
    </w:p>
    <w:p w14:paraId="6593FE73" w14:textId="77777777" w:rsidR="00B75EEB" w:rsidRPr="00B75EEB" w:rsidRDefault="00B75EEB" w:rsidP="00B75EEB">
      <w:pPr>
        <w:suppressAutoHyphens/>
        <w:spacing w:after="200" w:line="276" w:lineRule="auto"/>
        <w:jc w:val="right"/>
        <w:rPr>
          <w:rFonts w:ascii="Calibri" w:eastAsia="Arial Unicode MS" w:hAnsi="Calibri" w:cs="Gill Sans MT"/>
          <w:b/>
          <w:bCs/>
          <w:color w:val="000080"/>
          <w:kern w:val="1"/>
          <w:lang w:val="en-GB" w:eastAsia="ar-SA"/>
        </w:rPr>
      </w:pPr>
      <w:r w:rsidRPr="00B75EEB">
        <w:rPr>
          <w:rFonts w:ascii="Calibri" w:eastAsia="Arial Unicode MS" w:hAnsi="Calibri" w:cs="Gill Sans MT"/>
          <w:b/>
          <w:bCs/>
          <w:color w:val="000080"/>
          <w:kern w:val="1"/>
          <w:lang w:val="en-GB" w:eastAsia="ar-SA"/>
        </w:rPr>
        <w:t>Listening &amp; caring - in confidence</w:t>
      </w:r>
    </w:p>
    <w:p w14:paraId="672A6659" w14:textId="77777777" w:rsidR="00B75EEB" w:rsidRPr="00B75EEB" w:rsidRDefault="00B75EEB" w:rsidP="00B75EEB">
      <w:pPr>
        <w:suppressAutoHyphens/>
        <w:spacing w:after="0"/>
        <w:jc w:val="left"/>
        <w:rPr>
          <w:rFonts w:ascii="Calibri" w:eastAsia="Times New Roman" w:hAnsi="Calibri" w:cs="Arial"/>
          <w:b/>
          <w:sz w:val="32"/>
          <w:szCs w:val="32"/>
          <w:lang w:eastAsia="en-GB"/>
        </w:rPr>
      </w:pPr>
    </w:p>
    <w:p w14:paraId="60E3C9F9" w14:textId="77777777" w:rsidR="00B75EEB" w:rsidRPr="00B75EEB" w:rsidRDefault="00B75EEB" w:rsidP="00B75EEB">
      <w:pPr>
        <w:suppressAutoHyphens/>
        <w:spacing w:after="0"/>
        <w:jc w:val="left"/>
        <w:rPr>
          <w:rFonts w:ascii="Calibri" w:eastAsia="Times New Roman" w:hAnsi="Calibri" w:cs="Arial"/>
          <w:b/>
          <w:sz w:val="32"/>
          <w:szCs w:val="32"/>
          <w:lang w:eastAsia="en-GB"/>
        </w:rPr>
      </w:pPr>
      <w:r w:rsidRPr="00B75EEB">
        <w:rPr>
          <w:rFonts w:ascii="Calibri" w:eastAsia="Times New Roman" w:hAnsi="Calibri" w:cs="Arial"/>
          <w:b/>
          <w:sz w:val="32"/>
          <w:szCs w:val="32"/>
          <w:lang w:eastAsia="en-GB"/>
        </w:rPr>
        <w:t>DATA PROTECTION POLICY</w:t>
      </w:r>
    </w:p>
    <w:p w14:paraId="537A1B4B" w14:textId="77777777" w:rsidR="00B75EEB" w:rsidRPr="00B75EEB" w:rsidRDefault="00B75EEB" w:rsidP="00B75EEB">
      <w:pPr>
        <w:spacing w:before="240"/>
        <w:rPr>
          <w:rFonts w:ascii="Calibri" w:eastAsia="Times New Roman" w:hAnsi="Calibri"/>
          <w:b/>
          <w:bCs/>
          <w:color w:val="202020"/>
          <w:lang w:val="en" w:eastAsia="en-GB"/>
        </w:rPr>
      </w:pPr>
      <w:r w:rsidRPr="00B75EEB">
        <w:rPr>
          <w:rFonts w:ascii="Calibri" w:eastAsia="Times New Roman" w:hAnsi="Calibri"/>
          <w:b/>
          <w:bCs/>
          <w:color w:val="202020"/>
          <w:lang w:val="en" w:eastAsia="en-GB"/>
        </w:rPr>
        <w:t>1</w:t>
      </w:r>
      <w:r w:rsidRPr="00B75EEB">
        <w:rPr>
          <w:rFonts w:ascii="Calibri" w:eastAsia="Times New Roman" w:hAnsi="Calibri"/>
          <w:b/>
          <w:bCs/>
          <w:color w:val="202020"/>
          <w:lang w:val="en" w:eastAsia="en-GB"/>
        </w:rPr>
        <w:tab/>
        <w:t>Purpose and objectives</w:t>
      </w:r>
    </w:p>
    <w:p w14:paraId="0D758D4C" w14:textId="77777777" w:rsidR="00B75EEB" w:rsidRPr="00B75EEB" w:rsidRDefault="00B75EEB" w:rsidP="00B75EEB">
      <w:pPr>
        <w:spacing w:after="0"/>
        <w:rPr>
          <w:rFonts w:eastAsia="Times New Roman"/>
          <w:color w:val="333333"/>
          <w:lang w:val="en" w:eastAsia="en-GB"/>
        </w:rPr>
      </w:pPr>
      <w:r w:rsidRPr="00B75EEB">
        <w:rPr>
          <w:rFonts w:eastAsia="Times New Roman"/>
          <w:color w:val="333333"/>
          <w:lang w:val="en" w:eastAsia="en-GB"/>
        </w:rPr>
        <w:t xml:space="preserve">This policy forms part of WPCS’s commitment to the safeguarding of personal </w:t>
      </w:r>
      <w:r w:rsidR="00714224">
        <w:rPr>
          <w:rFonts w:eastAsia="Times New Roman"/>
          <w:color w:val="333333"/>
          <w:lang w:val="en" w:eastAsia="en-GB"/>
        </w:rPr>
        <w:t xml:space="preserve">data processed by its staff, </w:t>
      </w:r>
      <w:r w:rsidRPr="00B75EEB">
        <w:rPr>
          <w:rFonts w:eastAsia="Times New Roman"/>
          <w:color w:val="333333"/>
          <w:lang w:val="en" w:eastAsia="en-GB"/>
        </w:rPr>
        <w:t>volunteers</w:t>
      </w:r>
      <w:r w:rsidR="00714224">
        <w:rPr>
          <w:rFonts w:eastAsia="Times New Roman"/>
          <w:color w:val="333333"/>
          <w:lang w:val="en" w:eastAsia="en-GB"/>
        </w:rPr>
        <w:t xml:space="preserve">, trustees, contractors and external </w:t>
      </w:r>
      <w:proofErr w:type="gramStart"/>
      <w:r w:rsidR="00714224">
        <w:rPr>
          <w:rFonts w:eastAsia="Times New Roman"/>
          <w:color w:val="333333"/>
          <w:lang w:val="en" w:eastAsia="en-GB"/>
        </w:rPr>
        <w:t xml:space="preserve">contacts </w:t>
      </w:r>
      <w:r w:rsidRPr="00B75EEB">
        <w:rPr>
          <w:rFonts w:eastAsia="Times New Roman"/>
          <w:color w:val="333333"/>
          <w:lang w:val="en" w:eastAsia="en-GB"/>
        </w:rPr>
        <w:t>.</w:t>
      </w:r>
      <w:proofErr w:type="gramEnd"/>
      <w:r w:rsidRPr="00B75EEB">
        <w:rPr>
          <w:rFonts w:eastAsia="Times New Roman"/>
          <w:color w:val="333333"/>
          <w:lang w:val="en" w:eastAsia="en-GB"/>
        </w:rPr>
        <w:t xml:space="preserve">  Its objectives are:</w:t>
      </w:r>
    </w:p>
    <w:p w14:paraId="0A37501D" w14:textId="77777777" w:rsidR="00B75EEB" w:rsidRPr="00B75EEB" w:rsidRDefault="00B75EEB" w:rsidP="00B75EEB">
      <w:pPr>
        <w:spacing w:after="0"/>
        <w:rPr>
          <w:rFonts w:eastAsia="Times New Roman"/>
          <w:color w:val="333333"/>
          <w:lang w:val="en" w:eastAsia="en-GB"/>
        </w:rPr>
      </w:pPr>
    </w:p>
    <w:p w14:paraId="27460397" w14:textId="77777777" w:rsidR="00B75EEB" w:rsidRPr="00B75EEB" w:rsidRDefault="00B75EEB" w:rsidP="00B75EEB">
      <w:pPr>
        <w:numPr>
          <w:ilvl w:val="0"/>
          <w:numId w:val="4"/>
        </w:numPr>
        <w:spacing w:after="0" w:line="276" w:lineRule="auto"/>
        <w:contextualSpacing/>
        <w:jc w:val="left"/>
        <w:rPr>
          <w:rFonts w:eastAsia="Times New Roman"/>
          <w:color w:val="333333"/>
          <w:lang w:val="en" w:eastAsia="en-GB"/>
        </w:rPr>
      </w:pPr>
      <w:r w:rsidRPr="00B75EEB">
        <w:rPr>
          <w:rFonts w:eastAsia="Times New Roman"/>
          <w:color w:val="333333"/>
          <w:lang w:val="en" w:eastAsia="en-GB"/>
        </w:rPr>
        <w:t xml:space="preserve">To help </w:t>
      </w:r>
      <w:r w:rsidR="00714224">
        <w:rPr>
          <w:rFonts w:eastAsia="Times New Roman"/>
          <w:color w:val="333333"/>
          <w:lang w:val="en" w:eastAsia="en-GB"/>
        </w:rPr>
        <w:t xml:space="preserve">all parties </w:t>
      </w:r>
      <w:proofErr w:type="spellStart"/>
      <w:r w:rsidR="00714224">
        <w:rPr>
          <w:rFonts w:eastAsia="Times New Roman"/>
          <w:color w:val="333333"/>
          <w:lang w:val="en" w:eastAsia="en-GB"/>
        </w:rPr>
        <w:t>recognise</w:t>
      </w:r>
      <w:proofErr w:type="spellEnd"/>
      <w:r w:rsidRPr="00B75EEB">
        <w:rPr>
          <w:rFonts w:eastAsia="Times New Roman"/>
          <w:color w:val="333333"/>
          <w:lang w:val="en" w:eastAsia="en-GB"/>
        </w:rPr>
        <w:t xml:space="preserve"> personal data </w:t>
      </w:r>
    </w:p>
    <w:p w14:paraId="585CF4D9" w14:textId="77777777" w:rsidR="00B75EEB" w:rsidRPr="00B75EEB" w:rsidRDefault="00B75EEB" w:rsidP="00B75EEB">
      <w:pPr>
        <w:numPr>
          <w:ilvl w:val="0"/>
          <w:numId w:val="4"/>
        </w:numPr>
        <w:spacing w:after="0" w:line="276" w:lineRule="auto"/>
        <w:contextualSpacing/>
        <w:jc w:val="left"/>
        <w:rPr>
          <w:rFonts w:eastAsia="Times New Roman"/>
          <w:color w:val="333333"/>
          <w:lang w:val="en" w:eastAsia="en-GB"/>
        </w:rPr>
      </w:pPr>
      <w:r w:rsidRPr="00B75EEB">
        <w:rPr>
          <w:rFonts w:eastAsia="Times New Roman"/>
          <w:color w:val="333333"/>
          <w:lang w:val="en" w:eastAsia="en-GB"/>
        </w:rPr>
        <w:t xml:space="preserve">To help them understand their rights and obligations with respect to personal data. </w:t>
      </w:r>
    </w:p>
    <w:p w14:paraId="15854C14" w14:textId="77777777" w:rsidR="00B75EEB" w:rsidRPr="00B75EEB" w:rsidRDefault="00B75EEB" w:rsidP="00B75EEB">
      <w:pPr>
        <w:spacing w:before="240"/>
        <w:rPr>
          <w:rFonts w:ascii="Calibri" w:eastAsia="Times New Roman" w:hAnsi="Calibri"/>
          <w:b/>
          <w:bCs/>
          <w:color w:val="202020"/>
          <w:lang w:val="en" w:eastAsia="en-GB"/>
        </w:rPr>
      </w:pPr>
      <w:r w:rsidRPr="00B75EEB">
        <w:rPr>
          <w:rFonts w:ascii="Calibri" w:eastAsia="Times New Roman" w:hAnsi="Calibri"/>
          <w:b/>
          <w:bCs/>
          <w:color w:val="202020"/>
          <w:lang w:val="en" w:eastAsia="en-GB"/>
        </w:rPr>
        <w:t>2</w:t>
      </w:r>
      <w:r w:rsidRPr="00B75EEB">
        <w:rPr>
          <w:rFonts w:ascii="Calibri" w:eastAsia="Times New Roman" w:hAnsi="Calibri"/>
          <w:b/>
          <w:bCs/>
          <w:color w:val="202020"/>
          <w:lang w:val="en" w:eastAsia="en-GB"/>
        </w:rPr>
        <w:tab/>
        <w:t>Introduction</w:t>
      </w:r>
    </w:p>
    <w:p w14:paraId="7915633B" w14:textId="77777777" w:rsidR="00B75EEB" w:rsidRPr="00B75EEB" w:rsidRDefault="00B75EEB" w:rsidP="00B75EEB">
      <w:pPr>
        <w:spacing w:after="0"/>
        <w:rPr>
          <w:rFonts w:eastAsia="Times New Roman"/>
          <w:color w:val="333333"/>
          <w:lang w:val="en" w:eastAsia="en-GB"/>
        </w:rPr>
      </w:pPr>
      <w:r w:rsidRPr="00B75EEB">
        <w:rPr>
          <w:rFonts w:eastAsia="Times New Roman"/>
          <w:color w:val="333333"/>
          <w:lang w:val="en" w:eastAsia="en-GB"/>
        </w:rPr>
        <w:t>WPCS processes the personal data of living individuals such as its staff, volunteers, contractors, partners and customers.  This processing is regulated by the Data Protection Act 1998 (DPA)</w:t>
      </w:r>
      <w:r w:rsidR="00714224">
        <w:rPr>
          <w:rFonts w:eastAsia="Times New Roman"/>
          <w:color w:val="333333"/>
          <w:lang w:val="en" w:eastAsia="en-GB"/>
        </w:rPr>
        <w:t xml:space="preserve"> and is held under GDPR legislation from 25 May 2018</w:t>
      </w:r>
      <w:r w:rsidRPr="00B75EEB">
        <w:rPr>
          <w:rFonts w:eastAsia="Times New Roman"/>
          <w:color w:val="333333"/>
          <w:lang w:val="en" w:eastAsia="en-GB"/>
        </w:rPr>
        <w:t>.  The UK’s regulator for the DPA is the Information Commissioner’s Office.</w:t>
      </w:r>
      <w:r w:rsidR="00714224">
        <w:rPr>
          <w:rFonts w:eastAsia="Times New Roman"/>
          <w:color w:val="333333"/>
          <w:lang w:val="en" w:eastAsia="en-GB"/>
        </w:rPr>
        <w:t xml:space="preserve">  This Policy has been updated under GDPR legislation to include the Privacy Notice found in Annex B</w:t>
      </w:r>
      <w:r w:rsidR="006553E0">
        <w:rPr>
          <w:rFonts w:eastAsia="Times New Roman"/>
          <w:color w:val="333333"/>
          <w:lang w:val="en" w:eastAsia="en-GB"/>
        </w:rPr>
        <w:t>.</w:t>
      </w:r>
    </w:p>
    <w:p w14:paraId="5DAB6C7B" w14:textId="77777777" w:rsidR="00B75EEB" w:rsidRPr="00B75EEB" w:rsidRDefault="00B75EEB" w:rsidP="00B75EEB">
      <w:pPr>
        <w:spacing w:after="0"/>
        <w:rPr>
          <w:rFonts w:eastAsia="Times New Roman"/>
          <w:color w:val="333333"/>
          <w:lang w:val="en" w:eastAsia="en-GB"/>
        </w:rPr>
      </w:pPr>
    </w:p>
    <w:p w14:paraId="568E6E10" w14:textId="77777777" w:rsidR="00B75EEB" w:rsidRPr="00B75EEB" w:rsidRDefault="00B75EEB" w:rsidP="00B75EEB">
      <w:pPr>
        <w:spacing w:after="0"/>
        <w:rPr>
          <w:rFonts w:eastAsia="Times New Roman"/>
          <w:color w:val="333333"/>
          <w:lang w:val="en" w:eastAsia="en-GB"/>
        </w:rPr>
      </w:pPr>
      <w:r w:rsidRPr="00B75EEB">
        <w:rPr>
          <w:rFonts w:eastAsia="Times New Roman"/>
          <w:color w:val="333333"/>
          <w:lang w:val="en" w:eastAsia="en-GB"/>
        </w:rPr>
        <w:t>It is the duty of data controllers such as WPCS to comply with the data protection principles (see the Annex to this Policy) with respect to personal data.  This policy describes how WPCS will discharge its duties in order to ensure continuing compliance with the DPA in general</w:t>
      </w:r>
      <w:r w:rsidR="00714224">
        <w:rPr>
          <w:rFonts w:eastAsia="Times New Roman"/>
          <w:color w:val="333333"/>
          <w:lang w:val="en" w:eastAsia="en-GB"/>
        </w:rPr>
        <w:t>, GDPR legislation,</w:t>
      </w:r>
      <w:r w:rsidRPr="00B75EEB">
        <w:rPr>
          <w:rFonts w:eastAsia="Times New Roman"/>
          <w:color w:val="333333"/>
          <w:lang w:val="en" w:eastAsia="en-GB"/>
        </w:rPr>
        <w:t xml:space="preserve"> and the data protection principles and rights of data subjects in particular.  T</w:t>
      </w:r>
      <w:r w:rsidR="00714224">
        <w:rPr>
          <w:rFonts w:eastAsia="Times New Roman"/>
          <w:color w:val="333333"/>
          <w:lang w:val="en" w:eastAsia="en-GB"/>
        </w:rPr>
        <w:t xml:space="preserve">he principles are listed in </w:t>
      </w:r>
      <w:r w:rsidRPr="00B75EEB">
        <w:rPr>
          <w:rFonts w:eastAsia="Times New Roman"/>
          <w:color w:val="333333"/>
          <w:lang w:val="en" w:eastAsia="en-GB"/>
        </w:rPr>
        <w:t>Annex</w:t>
      </w:r>
      <w:r w:rsidR="00714224">
        <w:rPr>
          <w:rFonts w:eastAsia="Times New Roman"/>
          <w:color w:val="333333"/>
          <w:lang w:val="en" w:eastAsia="en-GB"/>
        </w:rPr>
        <w:t xml:space="preserve"> A</w:t>
      </w:r>
      <w:r w:rsidR="006553E0">
        <w:rPr>
          <w:rFonts w:eastAsia="Times New Roman"/>
          <w:color w:val="333333"/>
          <w:lang w:val="en" w:eastAsia="en-GB"/>
        </w:rPr>
        <w:t>.</w:t>
      </w:r>
    </w:p>
    <w:p w14:paraId="7079BD3E" w14:textId="77777777" w:rsidR="00B75EEB" w:rsidRPr="00B75EEB" w:rsidRDefault="00B75EEB" w:rsidP="00B75EEB">
      <w:pPr>
        <w:spacing w:before="240"/>
        <w:rPr>
          <w:rFonts w:ascii="Calibri" w:eastAsia="Times New Roman" w:hAnsi="Calibri"/>
          <w:b/>
          <w:bCs/>
          <w:color w:val="202020"/>
          <w:lang w:val="en" w:eastAsia="en-GB"/>
        </w:rPr>
      </w:pPr>
      <w:r w:rsidRPr="00B75EEB">
        <w:rPr>
          <w:rFonts w:ascii="Calibri" w:eastAsia="Times New Roman" w:hAnsi="Calibri"/>
          <w:b/>
          <w:bCs/>
          <w:color w:val="202020"/>
          <w:lang w:val="en" w:eastAsia="en-GB"/>
        </w:rPr>
        <w:t>3</w:t>
      </w:r>
      <w:r w:rsidRPr="00B75EEB">
        <w:rPr>
          <w:rFonts w:ascii="Calibri" w:eastAsia="Times New Roman" w:hAnsi="Calibri"/>
          <w:b/>
          <w:bCs/>
          <w:color w:val="202020"/>
          <w:lang w:val="en" w:eastAsia="en-GB"/>
        </w:rPr>
        <w:tab/>
        <w:t>Scope</w:t>
      </w:r>
    </w:p>
    <w:p w14:paraId="31762494" w14:textId="77777777" w:rsidR="00B75EEB" w:rsidRPr="00B75EEB" w:rsidRDefault="00B75EEB" w:rsidP="00B75EEB">
      <w:pPr>
        <w:spacing w:after="0"/>
        <w:rPr>
          <w:rFonts w:eastAsia="Times New Roman"/>
          <w:color w:val="333333"/>
          <w:lang w:val="en" w:eastAsia="en-GB"/>
        </w:rPr>
      </w:pPr>
      <w:r w:rsidRPr="00B75EEB">
        <w:rPr>
          <w:rFonts w:eastAsia="Times New Roman"/>
          <w:color w:val="333333"/>
          <w:lang w:val="en" w:eastAsia="en-GB"/>
        </w:rPr>
        <w:t xml:space="preserve">The </w:t>
      </w:r>
      <w:r w:rsidR="00714224">
        <w:rPr>
          <w:rFonts w:eastAsia="Times New Roman"/>
          <w:color w:val="333333"/>
          <w:lang w:val="en" w:eastAsia="en-GB"/>
        </w:rPr>
        <w:t xml:space="preserve">policy applies to all staff, </w:t>
      </w:r>
      <w:r w:rsidRPr="00B75EEB">
        <w:rPr>
          <w:rFonts w:eastAsia="Times New Roman"/>
          <w:color w:val="333333"/>
          <w:lang w:val="en" w:eastAsia="en-GB"/>
        </w:rPr>
        <w:t>volunteers</w:t>
      </w:r>
      <w:r w:rsidR="00714224">
        <w:rPr>
          <w:rFonts w:eastAsia="Times New Roman"/>
          <w:color w:val="333333"/>
          <w:lang w:val="en" w:eastAsia="en-GB"/>
        </w:rPr>
        <w:t>, trustees, contractors and contacts</w:t>
      </w:r>
      <w:r w:rsidRPr="00B75EEB">
        <w:rPr>
          <w:rFonts w:eastAsia="Times New Roman"/>
          <w:color w:val="333333"/>
          <w:lang w:val="en" w:eastAsia="en-GB"/>
        </w:rPr>
        <w:t xml:space="preserve"> of WPCS.  It relates to their use of any WPCS-owned facilities (and those leased by or rented or on loan to WPCS), centrally managed or otherwise; to all private systems (whether owned, leased, rented or on loan) when connected to WPCS; to all WPCS-owned or licensed data and programs (wherever stored); and to all data and programs provided to WPCS by sponsors or external agencies (wherever stored).  The policy also relates to paper files and records created for the purposes of WPCS business.</w:t>
      </w:r>
    </w:p>
    <w:p w14:paraId="70443CE0" w14:textId="77777777" w:rsidR="00B75EEB" w:rsidRPr="00B75EEB" w:rsidRDefault="00B75EEB" w:rsidP="00B75EEB">
      <w:pPr>
        <w:spacing w:before="240"/>
        <w:rPr>
          <w:rFonts w:ascii="Calibri" w:eastAsia="Times New Roman" w:hAnsi="Calibri"/>
          <w:b/>
          <w:bCs/>
          <w:color w:val="202020"/>
          <w:lang w:val="en" w:eastAsia="en-GB"/>
        </w:rPr>
      </w:pPr>
      <w:r w:rsidRPr="00B75EEB">
        <w:rPr>
          <w:rFonts w:ascii="Calibri" w:eastAsia="Times New Roman" w:hAnsi="Calibri"/>
          <w:b/>
          <w:bCs/>
          <w:color w:val="202020"/>
          <w:lang w:val="en" w:eastAsia="en-GB"/>
        </w:rPr>
        <w:t>4</w:t>
      </w:r>
      <w:r w:rsidRPr="00B75EEB">
        <w:rPr>
          <w:rFonts w:ascii="Calibri" w:eastAsia="Times New Roman" w:hAnsi="Calibri"/>
          <w:b/>
          <w:bCs/>
          <w:color w:val="202020"/>
          <w:lang w:val="en" w:eastAsia="en-GB"/>
        </w:rPr>
        <w:tab/>
        <w:t>Definitions</w:t>
      </w:r>
    </w:p>
    <w:p w14:paraId="1147DAE2" w14:textId="77777777" w:rsidR="00B75EEB" w:rsidRPr="00B75EEB" w:rsidRDefault="00B75EEB" w:rsidP="00B75EEB">
      <w:pPr>
        <w:spacing w:before="180"/>
        <w:rPr>
          <w:rFonts w:ascii="Calibri" w:eastAsia="Times New Roman" w:hAnsi="Calibri"/>
          <w:b/>
          <w:i/>
          <w:color w:val="333333"/>
          <w:lang w:val="en" w:eastAsia="en-GB"/>
        </w:rPr>
      </w:pPr>
      <w:r w:rsidRPr="00B75EEB">
        <w:rPr>
          <w:rFonts w:ascii="Calibri" w:eastAsia="Times New Roman" w:hAnsi="Calibri"/>
          <w:b/>
          <w:i/>
          <w:color w:val="333333"/>
          <w:lang w:val="en" w:eastAsia="en-GB"/>
        </w:rPr>
        <w:t>Personal Data [1]</w:t>
      </w:r>
    </w:p>
    <w:p w14:paraId="502309CF" w14:textId="77777777" w:rsidR="00B75EEB" w:rsidRPr="00B75EEB" w:rsidRDefault="00B75EEB" w:rsidP="00B75EEB">
      <w:pPr>
        <w:spacing w:after="0"/>
        <w:rPr>
          <w:rFonts w:eastAsia="Times New Roman"/>
          <w:color w:val="333333"/>
          <w:lang w:val="en" w:eastAsia="en-GB"/>
        </w:rPr>
      </w:pPr>
      <w:r w:rsidRPr="00B75EEB">
        <w:rPr>
          <w:rFonts w:eastAsia="Times New Roman"/>
          <w:color w:val="333333"/>
          <w:lang w:val="en" w:eastAsia="en-GB"/>
        </w:rPr>
        <w:t>‘”Personal data” means data which relates to a living individual who can be identified:</w:t>
      </w:r>
    </w:p>
    <w:p w14:paraId="02EB378F" w14:textId="77777777" w:rsidR="00B75EEB" w:rsidRPr="00B75EEB" w:rsidRDefault="00B75EEB" w:rsidP="00B75EEB">
      <w:pPr>
        <w:spacing w:after="0"/>
        <w:rPr>
          <w:rFonts w:eastAsia="Times New Roman"/>
          <w:color w:val="333333"/>
          <w:lang w:val="en" w:eastAsia="en-GB"/>
        </w:rPr>
      </w:pPr>
    </w:p>
    <w:p w14:paraId="36D0575C" w14:textId="77777777" w:rsidR="00B75EEB" w:rsidRPr="00B75EEB" w:rsidRDefault="00B75EEB" w:rsidP="00B75EEB">
      <w:pPr>
        <w:spacing w:after="0"/>
        <w:rPr>
          <w:rFonts w:eastAsia="Times New Roman"/>
          <w:color w:val="333333"/>
          <w:lang w:val="en" w:eastAsia="en-GB"/>
        </w:rPr>
      </w:pPr>
      <w:r w:rsidRPr="00B75EEB">
        <w:rPr>
          <w:rFonts w:eastAsia="Times New Roman"/>
          <w:color w:val="333333"/>
          <w:lang w:val="en" w:eastAsia="en-GB"/>
        </w:rPr>
        <w:t>(a)</w:t>
      </w:r>
      <w:r w:rsidRPr="00B75EEB">
        <w:rPr>
          <w:rFonts w:eastAsia="Times New Roman"/>
          <w:color w:val="333333"/>
          <w:lang w:val="en" w:eastAsia="en-GB"/>
        </w:rPr>
        <w:tab/>
      </w:r>
      <w:proofErr w:type="gramStart"/>
      <w:r w:rsidRPr="00B75EEB">
        <w:rPr>
          <w:rFonts w:eastAsia="Times New Roman"/>
          <w:color w:val="333333"/>
          <w:lang w:val="en" w:eastAsia="en-GB"/>
        </w:rPr>
        <w:t>from</w:t>
      </w:r>
      <w:proofErr w:type="gramEnd"/>
      <w:r w:rsidRPr="00B75EEB">
        <w:rPr>
          <w:rFonts w:eastAsia="Times New Roman"/>
          <w:color w:val="333333"/>
          <w:lang w:val="en" w:eastAsia="en-GB"/>
        </w:rPr>
        <w:t xml:space="preserve"> those data, or </w:t>
      </w:r>
    </w:p>
    <w:p w14:paraId="6FB5F648" w14:textId="77777777" w:rsidR="00B75EEB" w:rsidRPr="00B75EEB" w:rsidRDefault="00B75EEB" w:rsidP="00B75EEB">
      <w:pPr>
        <w:spacing w:after="0"/>
        <w:ind w:left="709" w:hanging="709"/>
        <w:rPr>
          <w:rFonts w:eastAsia="Times New Roman"/>
          <w:color w:val="333333"/>
          <w:lang w:val="en" w:eastAsia="en-GB"/>
        </w:rPr>
      </w:pPr>
      <w:r w:rsidRPr="00B75EEB">
        <w:rPr>
          <w:rFonts w:eastAsia="Times New Roman"/>
          <w:color w:val="333333"/>
          <w:lang w:val="en" w:eastAsia="en-GB"/>
        </w:rPr>
        <w:t>(b)</w:t>
      </w:r>
      <w:r w:rsidRPr="00B75EEB">
        <w:rPr>
          <w:rFonts w:eastAsia="Times New Roman"/>
          <w:color w:val="333333"/>
          <w:lang w:val="en" w:eastAsia="en-GB"/>
        </w:rPr>
        <w:tab/>
        <w:t>from those data and other information which is in the possession of, or is likely to come into the possession of, the data controller, and includes any expression of opinion about the individual and any indication of the intentions of the data controller or any other person in respect of the individual”</w:t>
      </w:r>
    </w:p>
    <w:p w14:paraId="7B795CDA" w14:textId="77777777" w:rsidR="00B75EEB" w:rsidRPr="00B75EEB" w:rsidRDefault="00B75EEB" w:rsidP="00B75EEB">
      <w:pPr>
        <w:spacing w:before="180"/>
        <w:rPr>
          <w:rFonts w:ascii="Calibri" w:eastAsia="Times New Roman" w:hAnsi="Calibri"/>
          <w:b/>
          <w:i/>
          <w:color w:val="333333"/>
          <w:lang w:val="en" w:eastAsia="en-GB"/>
        </w:rPr>
      </w:pPr>
      <w:r w:rsidRPr="00B75EEB">
        <w:rPr>
          <w:rFonts w:ascii="Calibri" w:eastAsia="Times New Roman" w:hAnsi="Calibri"/>
          <w:b/>
          <w:i/>
          <w:color w:val="333333"/>
          <w:lang w:val="en" w:eastAsia="en-GB"/>
        </w:rPr>
        <w:t>Sensitive personal data [2]</w:t>
      </w:r>
    </w:p>
    <w:p w14:paraId="4DE58CC0" w14:textId="77777777" w:rsidR="00B75EEB" w:rsidRPr="00B75EEB" w:rsidRDefault="00B75EEB" w:rsidP="00B75EEB">
      <w:pPr>
        <w:spacing w:after="0"/>
        <w:rPr>
          <w:rFonts w:eastAsia="Times New Roman"/>
          <w:color w:val="333333"/>
          <w:lang w:val="en" w:eastAsia="en-GB"/>
        </w:rPr>
      </w:pPr>
      <w:r w:rsidRPr="00B75EEB">
        <w:rPr>
          <w:rFonts w:eastAsia="Times New Roman"/>
          <w:color w:val="333333"/>
          <w:lang w:val="en" w:eastAsia="en-GB"/>
        </w:rPr>
        <w:t>Information about:</w:t>
      </w:r>
    </w:p>
    <w:p w14:paraId="6A05A809" w14:textId="77777777" w:rsidR="00B75EEB" w:rsidRPr="00B75EEB" w:rsidRDefault="00B75EEB" w:rsidP="00B75EEB">
      <w:pPr>
        <w:spacing w:after="0"/>
        <w:rPr>
          <w:rFonts w:eastAsia="Times New Roman"/>
          <w:color w:val="333333"/>
          <w:lang w:val="en" w:eastAsia="en-GB"/>
        </w:rPr>
      </w:pPr>
    </w:p>
    <w:p w14:paraId="73303C05" w14:textId="77777777" w:rsidR="00B75EEB" w:rsidRPr="00B75EEB" w:rsidRDefault="00B75EEB" w:rsidP="00714224">
      <w:pPr>
        <w:numPr>
          <w:ilvl w:val="0"/>
          <w:numId w:val="5"/>
        </w:numPr>
        <w:spacing w:after="0"/>
        <w:ind w:left="357" w:hanging="357"/>
        <w:contextualSpacing/>
        <w:jc w:val="left"/>
        <w:rPr>
          <w:rFonts w:eastAsia="Times New Roman"/>
          <w:color w:val="333333"/>
          <w:lang w:val="en" w:eastAsia="en-GB"/>
        </w:rPr>
      </w:pPr>
      <w:r w:rsidRPr="00B75EEB">
        <w:rPr>
          <w:rFonts w:eastAsia="Times New Roman"/>
          <w:color w:val="333333"/>
          <w:lang w:val="en" w:eastAsia="en-GB"/>
        </w:rPr>
        <w:t xml:space="preserve">the racial or ethnic origin of data subjects </w:t>
      </w:r>
    </w:p>
    <w:p w14:paraId="160D479B" w14:textId="77777777" w:rsidR="00B75EEB" w:rsidRPr="00B75EEB" w:rsidRDefault="00B75EEB" w:rsidP="00714224">
      <w:pPr>
        <w:numPr>
          <w:ilvl w:val="0"/>
          <w:numId w:val="5"/>
        </w:numPr>
        <w:spacing w:after="0"/>
        <w:ind w:left="357" w:hanging="357"/>
        <w:contextualSpacing/>
        <w:jc w:val="left"/>
        <w:rPr>
          <w:rFonts w:eastAsia="Times New Roman"/>
          <w:color w:val="333333"/>
          <w:lang w:val="en" w:eastAsia="en-GB"/>
        </w:rPr>
      </w:pPr>
      <w:r w:rsidRPr="00B75EEB">
        <w:rPr>
          <w:rFonts w:eastAsia="Times New Roman"/>
          <w:color w:val="333333"/>
          <w:lang w:val="en" w:eastAsia="en-GB"/>
        </w:rPr>
        <w:t xml:space="preserve">their political opinions </w:t>
      </w:r>
    </w:p>
    <w:p w14:paraId="1594085F" w14:textId="77777777" w:rsidR="00B75EEB" w:rsidRPr="00B75EEB" w:rsidRDefault="00B75EEB" w:rsidP="00714224">
      <w:pPr>
        <w:numPr>
          <w:ilvl w:val="0"/>
          <w:numId w:val="5"/>
        </w:numPr>
        <w:spacing w:after="0"/>
        <w:ind w:left="357" w:hanging="357"/>
        <w:contextualSpacing/>
        <w:jc w:val="left"/>
        <w:rPr>
          <w:rFonts w:eastAsia="Times New Roman"/>
          <w:color w:val="333333"/>
          <w:lang w:val="en" w:eastAsia="en-GB"/>
        </w:rPr>
      </w:pPr>
      <w:r w:rsidRPr="00B75EEB">
        <w:rPr>
          <w:rFonts w:eastAsia="Times New Roman"/>
          <w:color w:val="333333"/>
          <w:lang w:val="en" w:eastAsia="en-GB"/>
        </w:rPr>
        <w:t xml:space="preserve">their religious beliefs or other beliefs of a similar nature </w:t>
      </w:r>
    </w:p>
    <w:p w14:paraId="104BA7AE" w14:textId="77777777" w:rsidR="00B75EEB" w:rsidRPr="00B75EEB" w:rsidRDefault="00B75EEB" w:rsidP="00714224">
      <w:pPr>
        <w:numPr>
          <w:ilvl w:val="0"/>
          <w:numId w:val="5"/>
        </w:numPr>
        <w:spacing w:after="0"/>
        <w:ind w:left="357" w:hanging="357"/>
        <w:contextualSpacing/>
        <w:jc w:val="left"/>
        <w:rPr>
          <w:rFonts w:eastAsia="Times New Roman"/>
          <w:color w:val="333333"/>
          <w:lang w:val="en" w:eastAsia="en-GB"/>
        </w:rPr>
      </w:pPr>
      <w:r w:rsidRPr="00B75EEB">
        <w:rPr>
          <w:rFonts w:eastAsia="Times New Roman"/>
          <w:color w:val="333333"/>
          <w:lang w:val="en" w:eastAsia="en-GB"/>
        </w:rPr>
        <w:t xml:space="preserve">whether they are members of a trade union </w:t>
      </w:r>
    </w:p>
    <w:p w14:paraId="05071A86" w14:textId="77777777" w:rsidR="00B75EEB" w:rsidRPr="00B75EEB" w:rsidRDefault="00B75EEB" w:rsidP="00714224">
      <w:pPr>
        <w:numPr>
          <w:ilvl w:val="0"/>
          <w:numId w:val="5"/>
        </w:numPr>
        <w:spacing w:after="0"/>
        <w:ind w:left="357" w:hanging="357"/>
        <w:contextualSpacing/>
        <w:jc w:val="left"/>
        <w:rPr>
          <w:rFonts w:eastAsia="Times New Roman"/>
          <w:color w:val="333333"/>
          <w:lang w:val="en" w:eastAsia="en-GB"/>
        </w:rPr>
      </w:pPr>
      <w:r w:rsidRPr="00B75EEB">
        <w:rPr>
          <w:rFonts w:eastAsia="Times New Roman"/>
          <w:color w:val="333333"/>
          <w:lang w:val="en" w:eastAsia="en-GB"/>
        </w:rPr>
        <w:t xml:space="preserve">their physical or mental health or condition </w:t>
      </w:r>
    </w:p>
    <w:p w14:paraId="440EFA1E" w14:textId="77777777" w:rsidR="00B75EEB" w:rsidRPr="00B75EEB" w:rsidRDefault="00B75EEB" w:rsidP="00714224">
      <w:pPr>
        <w:numPr>
          <w:ilvl w:val="0"/>
          <w:numId w:val="5"/>
        </w:numPr>
        <w:spacing w:after="0"/>
        <w:ind w:left="357" w:hanging="357"/>
        <w:contextualSpacing/>
        <w:jc w:val="left"/>
        <w:rPr>
          <w:rFonts w:eastAsia="Times New Roman"/>
          <w:color w:val="333333"/>
          <w:lang w:val="en" w:eastAsia="en-GB"/>
        </w:rPr>
      </w:pPr>
      <w:r w:rsidRPr="00B75EEB">
        <w:rPr>
          <w:rFonts w:eastAsia="Times New Roman"/>
          <w:color w:val="333333"/>
          <w:lang w:val="en" w:eastAsia="en-GB"/>
        </w:rPr>
        <w:lastRenderedPageBreak/>
        <w:t xml:space="preserve">their sexual life </w:t>
      </w:r>
    </w:p>
    <w:p w14:paraId="51F12AE1" w14:textId="77777777" w:rsidR="00B75EEB" w:rsidRPr="00B75EEB" w:rsidRDefault="00B75EEB" w:rsidP="00B75EEB">
      <w:pPr>
        <w:numPr>
          <w:ilvl w:val="0"/>
          <w:numId w:val="5"/>
        </w:numPr>
        <w:spacing w:after="0" w:line="276" w:lineRule="auto"/>
        <w:contextualSpacing/>
        <w:jc w:val="left"/>
        <w:rPr>
          <w:rFonts w:eastAsia="Times New Roman"/>
          <w:color w:val="333333"/>
          <w:lang w:val="en" w:eastAsia="en-GB"/>
        </w:rPr>
      </w:pPr>
      <w:proofErr w:type="gramStart"/>
      <w:r w:rsidRPr="00B75EEB">
        <w:rPr>
          <w:rFonts w:eastAsia="Times New Roman"/>
          <w:color w:val="333333"/>
          <w:lang w:val="en" w:eastAsia="en-GB"/>
        </w:rPr>
        <w:t>the</w:t>
      </w:r>
      <w:proofErr w:type="gramEnd"/>
      <w:r w:rsidRPr="00B75EEB">
        <w:rPr>
          <w:rFonts w:eastAsia="Times New Roman"/>
          <w:color w:val="333333"/>
          <w:lang w:val="en" w:eastAsia="en-GB"/>
        </w:rPr>
        <w:t xml:space="preserve"> commission or alleged commission by them of any offence, and any proceedings for such offences. </w:t>
      </w:r>
    </w:p>
    <w:p w14:paraId="5A39BBE3" w14:textId="77777777" w:rsidR="00B75EEB" w:rsidRPr="00B75EEB" w:rsidRDefault="00B75EEB" w:rsidP="00B75EEB">
      <w:pPr>
        <w:spacing w:after="0"/>
        <w:ind w:left="360"/>
        <w:contextualSpacing/>
        <w:rPr>
          <w:rFonts w:eastAsia="Times New Roman"/>
          <w:color w:val="333333"/>
          <w:lang w:val="en" w:eastAsia="en-GB"/>
        </w:rPr>
      </w:pPr>
    </w:p>
    <w:p w14:paraId="6E3F08A3" w14:textId="77777777" w:rsidR="00B75EEB" w:rsidRPr="00B75EEB" w:rsidRDefault="00B75EEB" w:rsidP="00B75EEB">
      <w:pPr>
        <w:spacing w:after="0"/>
        <w:rPr>
          <w:rFonts w:eastAsia="Times New Roman"/>
          <w:color w:val="333333"/>
          <w:lang w:val="en" w:eastAsia="en-GB"/>
        </w:rPr>
      </w:pPr>
      <w:r w:rsidRPr="00B75EEB">
        <w:rPr>
          <w:rFonts w:eastAsia="Times New Roman"/>
          <w:color w:val="333333"/>
          <w:lang w:val="en" w:eastAsia="en-GB"/>
        </w:rPr>
        <w:t>Although the DPA does not define ‘health’, the term should be understood broadly, to include preventative medicine, medical diagnosis, DNA sequences, medical research, provision of care and treatment and the management of healthcare services.</w:t>
      </w:r>
    </w:p>
    <w:p w14:paraId="0B0DF8C4" w14:textId="77777777" w:rsidR="00B75EEB" w:rsidRPr="00B75EEB" w:rsidRDefault="00714224" w:rsidP="00B75EEB">
      <w:pPr>
        <w:spacing w:after="0"/>
        <w:rPr>
          <w:rFonts w:eastAsia="Times New Roman"/>
          <w:color w:val="333333"/>
          <w:lang w:val="en" w:eastAsia="en-GB"/>
        </w:rPr>
      </w:pPr>
      <w:r>
        <w:rPr>
          <w:rFonts w:eastAsia="Times New Roman"/>
          <w:color w:val="333333"/>
          <w:lang w:val="en" w:eastAsia="en-GB"/>
        </w:rPr>
        <w:t>P</w:t>
      </w:r>
      <w:r w:rsidR="00B75EEB" w:rsidRPr="00B75EEB">
        <w:rPr>
          <w:rFonts w:eastAsia="Times New Roman"/>
          <w:color w:val="333333"/>
          <w:lang w:val="en" w:eastAsia="en-GB"/>
        </w:rPr>
        <w:t>ersonal demographic data, such as personal addresses and financial data (including salaries) are not sensitive personal data, but should be treated with similar care.</w:t>
      </w:r>
    </w:p>
    <w:p w14:paraId="03AD3B0B" w14:textId="77777777" w:rsidR="00B75EEB" w:rsidRPr="00B75EEB" w:rsidRDefault="00B75EEB" w:rsidP="00B75EEB">
      <w:pPr>
        <w:spacing w:before="180"/>
        <w:rPr>
          <w:rFonts w:ascii="Calibri" w:eastAsia="Times New Roman" w:hAnsi="Calibri"/>
          <w:b/>
          <w:i/>
          <w:color w:val="333333"/>
          <w:lang w:val="en" w:eastAsia="en-GB"/>
        </w:rPr>
      </w:pPr>
      <w:r w:rsidRPr="00B75EEB">
        <w:rPr>
          <w:rFonts w:ascii="Calibri" w:eastAsia="Times New Roman" w:hAnsi="Calibri"/>
          <w:b/>
          <w:i/>
          <w:color w:val="333333"/>
          <w:lang w:val="en" w:eastAsia="en-GB"/>
        </w:rPr>
        <w:t>Manual Personal Data</w:t>
      </w:r>
    </w:p>
    <w:p w14:paraId="36747592" w14:textId="77777777" w:rsidR="00B75EEB" w:rsidRPr="00B75EEB" w:rsidRDefault="00B75EEB" w:rsidP="00B75EEB">
      <w:pPr>
        <w:spacing w:after="0"/>
        <w:rPr>
          <w:rFonts w:eastAsia="Times New Roman"/>
          <w:color w:val="333333"/>
          <w:lang w:val="en" w:eastAsia="en-GB"/>
        </w:rPr>
      </w:pPr>
      <w:r w:rsidRPr="00B75EEB">
        <w:rPr>
          <w:rFonts w:eastAsia="Times New Roman"/>
          <w:color w:val="333333"/>
          <w:lang w:val="en" w:eastAsia="en-GB"/>
        </w:rPr>
        <w:t>Personal data recorded as part of a relevant filing system in paper or other non-electronic format.</w:t>
      </w:r>
    </w:p>
    <w:p w14:paraId="5AF0ADFC" w14:textId="77777777" w:rsidR="00B75EEB" w:rsidRPr="00B75EEB" w:rsidRDefault="00B75EEB" w:rsidP="00B75EEB">
      <w:pPr>
        <w:spacing w:before="180"/>
        <w:rPr>
          <w:rFonts w:ascii="Calibri" w:eastAsia="Times New Roman" w:hAnsi="Calibri"/>
          <w:b/>
          <w:i/>
          <w:color w:val="333333"/>
          <w:lang w:val="en" w:eastAsia="en-GB"/>
        </w:rPr>
      </w:pPr>
      <w:r w:rsidRPr="00B75EEB">
        <w:rPr>
          <w:rFonts w:ascii="Calibri" w:eastAsia="Times New Roman" w:hAnsi="Calibri"/>
          <w:b/>
          <w:i/>
          <w:color w:val="333333"/>
          <w:lang w:val="en" w:eastAsia="en-GB"/>
        </w:rPr>
        <w:t>Processing [3]</w:t>
      </w:r>
    </w:p>
    <w:p w14:paraId="3B9AAD5E" w14:textId="77777777" w:rsidR="00B75EEB" w:rsidRPr="00B75EEB" w:rsidRDefault="00B75EEB" w:rsidP="00B75EEB">
      <w:pPr>
        <w:spacing w:after="0"/>
        <w:rPr>
          <w:rFonts w:eastAsia="Times New Roman"/>
          <w:color w:val="333333"/>
          <w:lang w:val="en" w:eastAsia="en-GB"/>
        </w:rPr>
      </w:pPr>
      <w:r w:rsidRPr="00B75EEB">
        <w:rPr>
          <w:rFonts w:eastAsia="Times New Roman"/>
          <w:color w:val="333333"/>
          <w:lang w:val="en" w:eastAsia="en-GB"/>
        </w:rPr>
        <w:t xml:space="preserve">Obtaining, recording or holding personal data.  This includes </w:t>
      </w:r>
      <w:proofErr w:type="spellStart"/>
      <w:r w:rsidRPr="00B75EEB">
        <w:rPr>
          <w:rFonts w:eastAsia="Times New Roman"/>
          <w:color w:val="333333"/>
          <w:lang w:val="en" w:eastAsia="en-GB"/>
        </w:rPr>
        <w:t>organisation</w:t>
      </w:r>
      <w:proofErr w:type="spellEnd"/>
      <w:r w:rsidRPr="00B75EEB">
        <w:rPr>
          <w:rFonts w:eastAsia="Times New Roman"/>
          <w:color w:val="333333"/>
          <w:lang w:val="en" w:eastAsia="en-GB"/>
        </w:rPr>
        <w:t>, adaptation or alteration; retrieval, consultation or use; disclosure; and alignment, combination, blocking, erasure or destruction.</w:t>
      </w:r>
    </w:p>
    <w:p w14:paraId="6576AD64" w14:textId="77777777" w:rsidR="00B75EEB" w:rsidRPr="00B75EEB" w:rsidRDefault="00B75EEB" w:rsidP="00B75EEB">
      <w:pPr>
        <w:spacing w:before="180"/>
        <w:rPr>
          <w:rFonts w:ascii="Calibri" w:eastAsia="Times New Roman" w:hAnsi="Calibri"/>
          <w:b/>
          <w:i/>
          <w:color w:val="333333"/>
          <w:lang w:val="en" w:eastAsia="en-GB"/>
        </w:rPr>
      </w:pPr>
      <w:r w:rsidRPr="00B75EEB">
        <w:rPr>
          <w:rFonts w:ascii="Calibri" w:eastAsia="Times New Roman" w:hAnsi="Calibri"/>
          <w:b/>
          <w:i/>
          <w:color w:val="333333"/>
          <w:lang w:val="en" w:eastAsia="en-GB"/>
        </w:rPr>
        <w:t>Relevant Filing System [3]</w:t>
      </w:r>
    </w:p>
    <w:p w14:paraId="06FE5858" w14:textId="77777777" w:rsidR="00B75EEB" w:rsidRPr="00B75EEB" w:rsidRDefault="00B75EEB" w:rsidP="00B75EEB">
      <w:pPr>
        <w:spacing w:after="0"/>
        <w:rPr>
          <w:rFonts w:eastAsia="Times New Roman"/>
          <w:color w:val="333333"/>
          <w:lang w:val="en" w:eastAsia="en-GB"/>
        </w:rPr>
      </w:pPr>
      <w:r w:rsidRPr="00B75EEB">
        <w:rPr>
          <w:rFonts w:eastAsia="Times New Roman"/>
          <w:color w:val="333333"/>
          <w:lang w:val="en" w:eastAsia="en-GB"/>
        </w:rPr>
        <w:t>Manual personal data structured by reference to individuals in such a way that information relating to a particular individual is readily accessible.</w:t>
      </w:r>
    </w:p>
    <w:p w14:paraId="7F71152A" w14:textId="77777777" w:rsidR="00B75EEB" w:rsidRPr="00B75EEB" w:rsidRDefault="00B75EEB" w:rsidP="00B75EEB">
      <w:pPr>
        <w:spacing w:before="180"/>
        <w:rPr>
          <w:rFonts w:ascii="Calibri" w:eastAsia="Times New Roman" w:hAnsi="Calibri"/>
          <w:b/>
          <w:i/>
          <w:color w:val="333333"/>
          <w:lang w:val="en" w:eastAsia="en-GB"/>
        </w:rPr>
      </w:pPr>
      <w:r w:rsidRPr="00B75EEB">
        <w:rPr>
          <w:rFonts w:ascii="Calibri" w:eastAsia="Times New Roman" w:hAnsi="Calibri"/>
          <w:b/>
          <w:i/>
          <w:color w:val="333333"/>
          <w:lang w:val="en" w:eastAsia="en-GB"/>
        </w:rPr>
        <w:t>Data Holding</w:t>
      </w:r>
    </w:p>
    <w:p w14:paraId="334DAE0D" w14:textId="77777777" w:rsidR="00B75EEB" w:rsidRPr="00B75EEB" w:rsidRDefault="00B75EEB" w:rsidP="00B75EEB">
      <w:pPr>
        <w:spacing w:after="0"/>
        <w:rPr>
          <w:rFonts w:eastAsia="Times New Roman"/>
          <w:color w:val="333333"/>
          <w:lang w:val="en" w:eastAsia="en-GB"/>
        </w:rPr>
      </w:pPr>
      <w:r w:rsidRPr="00B75EEB">
        <w:rPr>
          <w:rFonts w:eastAsia="Times New Roman"/>
          <w:color w:val="333333"/>
          <w:lang w:val="en" w:eastAsia="en-GB"/>
        </w:rPr>
        <w:t>A collection of one or more data sets or files that are being processed for permitted purposes under the direction of a clearly identified member of WPCS staff - the Data Owner.</w:t>
      </w:r>
    </w:p>
    <w:p w14:paraId="6E922D19" w14:textId="77777777" w:rsidR="00B75EEB" w:rsidRPr="00B75EEB" w:rsidRDefault="00B75EEB" w:rsidP="00B75EEB">
      <w:pPr>
        <w:spacing w:before="180"/>
        <w:rPr>
          <w:rFonts w:ascii="Calibri" w:eastAsia="Times New Roman" w:hAnsi="Calibri"/>
          <w:b/>
          <w:i/>
          <w:color w:val="333333"/>
          <w:lang w:val="en" w:eastAsia="en-GB"/>
        </w:rPr>
      </w:pPr>
      <w:r w:rsidRPr="00B75EEB">
        <w:rPr>
          <w:rFonts w:ascii="Calibri" w:eastAsia="Times New Roman" w:hAnsi="Calibri"/>
          <w:b/>
          <w:i/>
          <w:color w:val="333333"/>
          <w:lang w:val="en" w:eastAsia="en-GB"/>
        </w:rPr>
        <w:t>Data Controller</w:t>
      </w:r>
    </w:p>
    <w:p w14:paraId="023C4CE2" w14:textId="77777777" w:rsidR="00B75EEB" w:rsidRPr="00B75EEB" w:rsidRDefault="00B75EEB" w:rsidP="00B75EEB">
      <w:pPr>
        <w:spacing w:after="0"/>
        <w:rPr>
          <w:rFonts w:eastAsia="Times New Roman"/>
          <w:color w:val="333333"/>
          <w:lang w:val="en" w:eastAsia="en-GB"/>
        </w:rPr>
      </w:pPr>
      <w:r w:rsidRPr="00B75EEB">
        <w:rPr>
          <w:rFonts w:eastAsia="Times New Roman"/>
          <w:color w:val="333333"/>
          <w:lang w:val="en" w:eastAsia="en-GB"/>
        </w:rPr>
        <w:t xml:space="preserve">As the </w:t>
      </w:r>
      <w:proofErr w:type="spellStart"/>
      <w:r w:rsidRPr="00B75EEB">
        <w:rPr>
          <w:rFonts w:eastAsia="Times New Roman"/>
          <w:color w:val="333333"/>
          <w:lang w:val="en" w:eastAsia="en-GB"/>
        </w:rPr>
        <w:t>organisation</w:t>
      </w:r>
      <w:proofErr w:type="spellEnd"/>
      <w:r w:rsidRPr="00B75EEB">
        <w:rPr>
          <w:rFonts w:eastAsia="Times New Roman"/>
          <w:color w:val="333333"/>
          <w:lang w:val="en" w:eastAsia="en-GB"/>
        </w:rPr>
        <w:t xml:space="preserve"> which determines the purposes of the processing, WPCS is the Data Controller for the personal data that it manages.</w:t>
      </w:r>
    </w:p>
    <w:p w14:paraId="25132034" w14:textId="77777777" w:rsidR="00B75EEB" w:rsidRPr="00B75EEB" w:rsidRDefault="00B75EEB" w:rsidP="00B75EEB">
      <w:pPr>
        <w:spacing w:before="180"/>
        <w:rPr>
          <w:rFonts w:ascii="Calibri" w:eastAsia="Times New Roman" w:hAnsi="Calibri"/>
          <w:b/>
          <w:i/>
          <w:color w:val="333333"/>
          <w:lang w:val="en" w:eastAsia="en-GB"/>
        </w:rPr>
      </w:pPr>
      <w:r w:rsidRPr="00B75EEB">
        <w:rPr>
          <w:rFonts w:ascii="Calibri" w:eastAsia="Times New Roman" w:hAnsi="Calibri"/>
          <w:b/>
          <w:i/>
          <w:color w:val="333333"/>
          <w:lang w:val="en" w:eastAsia="en-GB"/>
        </w:rPr>
        <w:t>Data Protection Officer</w:t>
      </w:r>
    </w:p>
    <w:p w14:paraId="7EB4C2A7" w14:textId="77777777" w:rsidR="00B75EEB" w:rsidRPr="00B75EEB" w:rsidRDefault="00B75EEB" w:rsidP="00B75EEB">
      <w:pPr>
        <w:spacing w:before="180"/>
        <w:rPr>
          <w:rFonts w:eastAsia="Times New Roman"/>
          <w:color w:val="333333"/>
          <w:lang w:val="en" w:eastAsia="en-GB"/>
        </w:rPr>
      </w:pPr>
      <w:r w:rsidRPr="00B75EEB">
        <w:rPr>
          <w:rFonts w:eastAsia="Times New Roman"/>
          <w:color w:val="333333"/>
          <w:lang w:val="en" w:eastAsia="en-GB"/>
        </w:rPr>
        <w:t>The WPCS member of staff with lead responsibility for WPCS’s compliance with the DPA</w:t>
      </w:r>
      <w:r w:rsidR="00714224">
        <w:rPr>
          <w:rFonts w:eastAsia="Times New Roman"/>
          <w:color w:val="333333"/>
          <w:lang w:val="en" w:eastAsia="en-GB"/>
        </w:rPr>
        <w:t xml:space="preserve"> and GDPR</w:t>
      </w:r>
      <w:r w:rsidRPr="00B75EEB">
        <w:rPr>
          <w:rFonts w:eastAsia="Times New Roman"/>
          <w:color w:val="333333"/>
          <w:lang w:val="en" w:eastAsia="en-GB"/>
        </w:rPr>
        <w:t xml:space="preserve">, </w:t>
      </w:r>
      <w:r w:rsidR="00714224">
        <w:rPr>
          <w:rFonts w:eastAsia="Times New Roman"/>
          <w:color w:val="333333"/>
          <w:lang w:val="en" w:eastAsia="en-GB"/>
        </w:rPr>
        <w:t xml:space="preserve">is </w:t>
      </w:r>
      <w:r w:rsidRPr="00B75EEB">
        <w:rPr>
          <w:rFonts w:eastAsia="Times New Roman"/>
          <w:color w:val="333333"/>
          <w:lang w:val="en" w:eastAsia="en-GB"/>
        </w:rPr>
        <w:t>currently the Secretary to the Board of Trustees</w:t>
      </w:r>
      <w:r w:rsidR="00714224">
        <w:rPr>
          <w:rFonts w:eastAsia="Times New Roman"/>
          <w:color w:val="333333"/>
          <w:lang w:val="en" w:eastAsia="en-GB"/>
        </w:rPr>
        <w:t>.</w:t>
      </w:r>
    </w:p>
    <w:p w14:paraId="34539DFA" w14:textId="77777777" w:rsidR="00B75EEB" w:rsidRPr="00B75EEB" w:rsidRDefault="00B75EEB" w:rsidP="00B75EEB">
      <w:pPr>
        <w:spacing w:before="180"/>
        <w:rPr>
          <w:rFonts w:ascii="Calibri" w:eastAsia="Times New Roman" w:hAnsi="Calibri"/>
          <w:b/>
          <w:i/>
          <w:color w:val="333333"/>
          <w:lang w:val="en" w:eastAsia="en-GB"/>
        </w:rPr>
      </w:pPr>
      <w:r w:rsidRPr="00B75EEB">
        <w:rPr>
          <w:rFonts w:ascii="Calibri" w:eastAsia="Times New Roman" w:hAnsi="Calibri"/>
          <w:b/>
          <w:i/>
          <w:color w:val="333333"/>
          <w:lang w:val="en" w:eastAsia="en-GB"/>
        </w:rPr>
        <w:t>Data Owner</w:t>
      </w:r>
    </w:p>
    <w:p w14:paraId="7256EF6F" w14:textId="77777777" w:rsidR="00B75EEB" w:rsidRPr="00B75EEB" w:rsidRDefault="00B75EEB" w:rsidP="00B75EEB">
      <w:pPr>
        <w:spacing w:after="0"/>
        <w:rPr>
          <w:rFonts w:eastAsia="Times New Roman"/>
          <w:color w:val="333333"/>
          <w:lang w:val="en" w:eastAsia="en-GB"/>
        </w:rPr>
      </w:pPr>
      <w:r w:rsidRPr="00B75EEB">
        <w:rPr>
          <w:rFonts w:eastAsia="Times New Roman"/>
          <w:color w:val="333333"/>
          <w:lang w:val="en" w:eastAsia="en-GB"/>
        </w:rPr>
        <w:t>The WPCS member of staff with lead responsibility for permitting and managing the retention and processing of a data holding for which WPCS is the Data Controller.  Data Owners may delegate responsibility for personal data elements to the Data Custodian.</w:t>
      </w:r>
    </w:p>
    <w:p w14:paraId="0BBAC6EC" w14:textId="77777777" w:rsidR="00B75EEB" w:rsidRPr="00B75EEB" w:rsidRDefault="00B75EEB" w:rsidP="00B75EEB">
      <w:pPr>
        <w:spacing w:before="180"/>
        <w:rPr>
          <w:rFonts w:ascii="Calibri" w:eastAsia="Times New Roman" w:hAnsi="Calibri"/>
          <w:b/>
          <w:i/>
          <w:color w:val="333333"/>
          <w:lang w:val="en" w:eastAsia="en-GB"/>
        </w:rPr>
      </w:pPr>
      <w:r w:rsidRPr="00B75EEB">
        <w:rPr>
          <w:rFonts w:ascii="Calibri" w:eastAsia="Times New Roman" w:hAnsi="Calibri"/>
          <w:b/>
          <w:i/>
          <w:color w:val="333333"/>
          <w:lang w:val="en" w:eastAsia="en-GB"/>
        </w:rPr>
        <w:t>Data Custodian</w:t>
      </w:r>
    </w:p>
    <w:p w14:paraId="38832771" w14:textId="77777777" w:rsidR="00B75EEB" w:rsidRPr="00B75EEB" w:rsidRDefault="00B75EEB" w:rsidP="00B75EEB">
      <w:pPr>
        <w:spacing w:after="0"/>
        <w:rPr>
          <w:rFonts w:eastAsia="Times New Roman"/>
          <w:color w:val="333333"/>
          <w:lang w:val="en" w:eastAsia="en-GB"/>
        </w:rPr>
      </w:pPr>
      <w:r w:rsidRPr="00B75EEB">
        <w:rPr>
          <w:rFonts w:eastAsia="Times New Roman"/>
          <w:color w:val="333333"/>
          <w:lang w:val="en" w:eastAsia="en-GB"/>
        </w:rPr>
        <w:t>The WPCS Administration Coordinator is responsible for the collection, creation, modification and deletion of specified personal data element(s).</w:t>
      </w:r>
    </w:p>
    <w:p w14:paraId="6884AB79" w14:textId="77777777" w:rsidR="00B75EEB" w:rsidRPr="00B75EEB" w:rsidRDefault="00B75EEB" w:rsidP="00B75EEB">
      <w:pPr>
        <w:spacing w:before="180"/>
        <w:rPr>
          <w:rFonts w:ascii="Calibri" w:eastAsia="Times New Roman" w:hAnsi="Calibri"/>
          <w:b/>
          <w:i/>
          <w:color w:val="333333"/>
          <w:lang w:val="en" w:eastAsia="en-GB"/>
        </w:rPr>
      </w:pPr>
      <w:r w:rsidRPr="00B75EEB">
        <w:rPr>
          <w:rFonts w:ascii="Calibri" w:eastAsia="Times New Roman" w:hAnsi="Calibri"/>
          <w:b/>
          <w:i/>
          <w:color w:val="333333"/>
          <w:lang w:val="en" w:eastAsia="en-GB"/>
        </w:rPr>
        <w:t>System Custodian</w:t>
      </w:r>
    </w:p>
    <w:p w14:paraId="06D22E18" w14:textId="77777777" w:rsidR="00B75EEB" w:rsidRPr="00B75EEB" w:rsidRDefault="00B75EEB" w:rsidP="00B75EEB">
      <w:pPr>
        <w:spacing w:after="0"/>
        <w:rPr>
          <w:rFonts w:eastAsia="Times New Roman"/>
          <w:color w:val="333333"/>
          <w:lang w:val="en" w:eastAsia="en-GB"/>
        </w:rPr>
      </w:pPr>
      <w:r w:rsidRPr="00B75EEB">
        <w:rPr>
          <w:rFonts w:eastAsia="Times New Roman"/>
          <w:color w:val="333333"/>
          <w:lang w:val="en" w:eastAsia="en-GB"/>
        </w:rPr>
        <w:t xml:space="preserve">The </w:t>
      </w:r>
      <w:r w:rsidR="00714224">
        <w:rPr>
          <w:rFonts w:eastAsia="Times New Roman"/>
          <w:color w:val="333333"/>
          <w:lang w:val="en" w:eastAsia="en-GB"/>
        </w:rPr>
        <w:t>Chief Executive Officer</w:t>
      </w:r>
      <w:r w:rsidRPr="00B75EEB">
        <w:rPr>
          <w:rFonts w:eastAsia="Times New Roman"/>
          <w:color w:val="333333"/>
          <w:lang w:val="en" w:eastAsia="en-GB"/>
        </w:rPr>
        <w:t xml:space="preserve"> has responsibility and authority to implement the </w:t>
      </w:r>
      <w:r w:rsidR="00714224">
        <w:rPr>
          <w:rFonts w:eastAsia="Times New Roman"/>
          <w:color w:val="333333"/>
          <w:lang w:val="en" w:eastAsia="en-GB"/>
        </w:rPr>
        <w:t xml:space="preserve">Date Protection Policy, Data Privacy Policy, Data </w:t>
      </w:r>
      <w:r w:rsidRPr="00B75EEB">
        <w:rPr>
          <w:rFonts w:eastAsia="Times New Roman"/>
          <w:color w:val="333333"/>
          <w:lang w:val="en" w:eastAsia="en-GB"/>
        </w:rPr>
        <w:t>Security Policy</w:t>
      </w:r>
      <w:r w:rsidR="00714224">
        <w:rPr>
          <w:rFonts w:eastAsia="Times New Roman"/>
          <w:color w:val="333333"/>
          <w:lang w:val="en" w:eastAsia="en-GB"/>
        </w:rPr>
        <w:t>,</w:t>
      </w:r>
      <w:r w:rsidRPr="00B75EEB">
        <w:rPr>
          <w:rFonts w:eastAsia="Times New Roman"/>
          <w:color w:val="333333"/>
          <w:lang w:val="en" w:eastAsia="en-GB"/>
        </w:rPr>
        <w:t xml:space="preserve"> and supporting policies in respect of a WPCS-wide system, to ensure that the security measures adopted for systems under his/her control meet the requirements of these policies and to carry out the duties as set out in the associated Codes of Practice.  Some duties may be delegated, to named persons whose particular duties are set out in writing, although the Custodian retains overall responsibility for the security of that system. </w:t>
      </w:r>
    </w:p>
    <w:p w14:paraId="633B317E" w14:textId="77777777" w:rsidR="00B75EEB" w:rsidRPr="00B75EEB" w:rsidRDefault="00B75EEB" w:rsidP="00B75EEB">
      <w:pPr>
        <w:spacing w:before="180"/>
        <w:rPr>
          <w:rFonts w:ascii="Calibri" w:eastAsia="Times New Roman" w:hAnsi="Calibri"/>
          <w:b/>
          <w:i/>
          <w:color w:val="333333"/>
          <w:lang w:val="en" w:eastAsia="en-GB"/>
        </w:rPr>
      </w:pPr>
      <w:r w:rsidRPr="00B75EEB">
        <w:rPr>
          <w:rFonts w:ascii="Calibri" w:eastAsia="Times New Roman" w:hAnsi="Calibri"/>
          <w:b/>
          <w:i/>
          <w:color w:val="333333"/>
          <w:lang w:val="en" w:eastAsia="en-GB"/>
        </w:rPr>
        <w:t>Data Subject [4]</w:t>
      </w:r>
    </w:p>
    <w:p w14:paraId="4B94F77F" w14:textId="77777777" w:rsidR="00B75EEB" w:rsidRPr="00B75EEB" w:rsidRDefault="00B75EEB" w:rsidP="00B75EEB">
      <w:pPr>
        <w:spacing w:after="0"/>
        <w:rPr>
          <w:rFonts w:eastAsia="Times New Roman"/>
          <w:color w:val="333333"/>
          <w:lang w:val="en" w:eastAsia="en-GB"/>
        </w:rPr>
      </w:pPr>
      <w:r w:rsidRPr="00B75EEB">
        <w:rPr>
          <w:rFonts w:eastAsia="Times New Roman"/>
          <w:color w:val="333333"/>
          <w:lang w:val="en" w:eastAsia="en-GB"/>
        </w:rPr>
        <w:t>A living individual who is the subject of personal data.</w:t>
      </w:r>
    </w:p>
    <w:p w14:paraId="41C8F396" w14:textId="77777777" w:rsidR="00B75EEB" w:rsidRDefault="00B75EEB" w:rsidP="00B75EEB">
      <w:pPr>
        <w:spacing w:before="180"/>
        <w:rPr>
          <w:rFonts w:ascii="Calibri" w:eastAsia="Times New Roman" w:hAnsi="Calibri"/>
          <w:b/>
          <w:i/>
          <w:color w:val="333333"/>
          <w:lang w:val="en" w:eastAsia="en-GB"/>
        </w:rPr>
      </w:pPr>
    </w:p>
    <w:p w14:paraId="113E4043" w14:textId="77777777" w:rsidR="00B75EEB" w:rsidRPr="00B75EEB" w:rsidRDefault="00B75EEB" w:rsidP="00B75EEB">
      <w:pPr>
        <w:spacing w:before="180"/>
        <w:rPr>
          <w:rFonts w:ascii="Calibri" w:eastAsia="Times New Roman" w:hAnsi="Calibri"/>
          <w:b/>
          <w:i/>
          <w:color w:val="333333"/>
          <w:lang w:val="en" w:eastAsia="en-GB"/>
        </w:rPr>
      </w:pPr>
      <w:r w:rsidRPr="00B75EEB">
        <w:rPr>
          <w:rFonts w:ascii="Calibri" w:eastAsia="Times New Roman" w:hAnsi="Calibri"/>
          <w:b/>
          <w:i/>
          <w:color w:val="333333"/>
          <w:lang w:val="en" w:eastAsia="en-GB"/>
        </w:rPr>
        <w:lastRenderedPageBreak/>
        <w:t>Data Processor [4]</w:t>
      </w:r>
    </w:p>
    <w:p w14:paraId="29725A8E" w14:textId="77777777" w:rsidR="00B75EEB" w:rsidRPr="00B75EEB" w:rsidRDefault="00B75EEB" w:rsidP="00B75EEB">
      <w:pPr>
        <w:spacing w:after="0"/>
        <w:rPr>
          <w:rFonts w:eastAsia="Times New Roman"/>
          <w:color w:val="333333"/>
          <w:lang w:val="en" w:eastAsia="en-GB"/>
        </w:rPr>
      </w:pPr>
      <w:r w:rsidRPr="00B75EEB">
        <w:rPr>
          <w:rFonts w:eastAsia="Times New Roman"/>
          <w:color w:val="333333"/>
          <w:lang w:val="en" w:eastAsia="en-GB"/>
        </w:rPr>
        <w:t>Any third party (other than WPCS staff and volunteers) who processes personal data on behalf of and on the instructions of the Data Controller.</w:t>
      </w:r>
    </w:p>
    <w:p w14:paraId="20B785BF" w14:textId="77777777" w:rsidR="00B75EEB" w:rsidRPr="00B75EEB" w:rsidRDefault="00B75EEB" w:rsidP="00B75EEB">
      <w:pPr>
        <w:spacing w:before="240"/>
        <w:rPr>
          <w:rFonts w:ascii="Calibri" w:eastAsia="Times New Roman" w:hAnsi="Calibri"/>
          <w:b/>
          <w:bCs/>
          <w:color w:val="202020"/>
          <w:lang w:val="en" w:eastAsia="en-GB"/>
        </w:rPr>
      </w:pPr>
      <w:r w:rsidRPr="00B75EEB">
        <w:rPr>
          <w:rFonts w:ascii="Calibri" w:eastAsia="Times New Roman" w:hAnsi="Calibri"/>
          <w:b/>
          <w:bCs/>
          <w:color w:val="202020"/>
          <w:lang w:val="en" w:eastAsia="en-GB"/>
        </w:rPr>
        <w:t>5</w:t>
      </w:r>
      <w:r w:rsidRPr="00B75EEB">
        <w:rPr>
          <w:rFonts w:ascii="Calibri" w:eastAsia="Times New Roman" w:hAnsi="Calibri"/>
          <w:b/>
          <w:bCs/>
          <w:color w:val="202020"/>
          <w:lang w:val="en" w:eastAsia="en-GB"/>
        </w:rPr>
        <w:tab/>
        <w:t>Roles and responsibilities</w:t>
      </w:r>
    </w:p>
    <w:p w14:paraId="462C2FEF" w14:textId="77777777" w:rsidR="00B75EEB" w:rsidRPr="00B75EEB" w:rsidRDefault="00B75EEB" w:rsidP="00B75EEB">
      <w:pPr>
        <w:spacing w:before="180"/>
        <w:rPr>
          <w:rFonts w:ascii="Calibri" w:eastAsia="Times New Roman" w:hAnsi="Calibri"/>
          <w:b/>
          <w:i/>
          <w:color w:val="333333"/>
          <w:lang w:val="en" w:eastAsia="en-GB"/>
        </w:rPr>
      </w:pPr>
      <w:r w:rsidRPr="00B75EEB">
        <w:rPr>
          <w:rFonts w:ascii="Calibri" w:eastAsia="Times New Roman" w:hAnsi="Calibri"/>
          <w:b/>
          <w:i/>
          <w:color w:val="333333"/>
          <w:lang w:val="en" w:eastAsia="en-GB"/>
        </w:rPr>
        <w:t>Data Protection Officer</w:t>
      </w:r>
    </w:p>
    <w:p w14:paraId="47E5A575" w14:textId="77777777" w:rsidR="00B75EEB" w:rsidRPr="00B75EEB" w:rsidRDefault="00B75EEB" w:rsidP="00B75EEB">
      <w:pPr>
        <w:spacing w:after="0"/>
        <w:rPr>
          <w:rFonts w:eastAsia="Times New Roman"/>
          <w:color w:val="333333"/>
          <w:lang w:val="en" w:eastAsia="en-GB"/>
        </w:rPr>
      </w:pPr>
      <w:r w:rsidRPr="00B75EEB">
        <w:rPr>
          <w:rFonts w:eastAsia="Times New Roman"/>
          <w:color w:val="333333"/>
          <w:lang w:val="en" w:eastAsia="en-GB"/>
        </w:rPr>
        <w:t>The Data Protection Officer has primary responsibility for WPCS’s compliance with the DPA.  This comprises:</w:t>
      </w:r>
    </w:p>
    <w:p w14:paraId="72A3D3EC" w14:textId="77777777" w:rsidR="00B75EEB" w:rsidRPr="00B75EEB" w:rsidRDefault="00B75EEB" w:rsidP="00B75EEB">
      <w:pPr>
        <w:spacing w:after="0"/>
        <w:rPr>
          <w:rFonts w:eastAsia="Times New Roman"/>
          <w:color w:val="333333"/>
          <w:lang w:val="en" w:eastAsia="en-GB"/>
        </w:rPr>
      </w:pPr>
    </w:p>
    <w:p w14:paraId="44155A36" w14:textId="77777777" w:rsidR="00B75EEB" w:rsidRPr="00B75EEB" w:rsidRDefault="00B75EEB" w:rsidP="00714224">
      <w:pPr>
        <w:numPr>
          <w:ilvl w:val="0"/>
          <w:numId w:val="6"/>
        </w:numPr>
        <w:spacing w:after="0"/>
        <w:ind w:left="357" w:hanging="357"/>
        <w:contextualSpacing/>
        <w:jc w:val="left"/>
        <w:rPr>
          <w:rFonts w:eastAsia="Times New Roman"/>
          <w:color w:val="333333"/>
          <w:lang w:val="en" w:eastAsia="en-GB"/>
        </w:rPr>
      </w:pPr>
      <w:r w:rsidRPr="00B75EEB">
        <w:rPr>
          <w:rFonts w:eastAsia="Times New Roman"/>
          <w:color w:val="333333"/>
          <w:lang w:val="en" w:eastAsia="en-GB"/>
        </w:rPr>
        <w:t xml:space="preserve">maintaining WPCS’s notification with the Information Commissioner’s Office </w:t>
      </w:r>
    </w:p>
    <w:p w14:paraId="37C97DAE" w14:textId="77777777" w:rsidR="00B75EEB" w:rsidRPr="00B75EEB" w:rsidRDefault="00B75EEB" w:rsidP="00714224">
      <w:pPr>
        <w:numPr>
          <w:ilvl w:val="0"/>
          <w:numId w:val="6"/>
        </w:numPr>
        <w:spacing w:after="0"/>
        <w:ind w:left="357" w:hanging="357"/>
        <w:contextualSpacing/>
        <w:jc w:val="left"/>
        <w:rPr>
          <w:rFonts w:eastAsia="Times New Roman"/>
          <w:color w:val="333333"/>
          <w:lang w:val="en" w:eastAsia="en-GB"/>
        </w:rPr>
      </w:pPr>
      <w:r w:rsidRPr="00B75EEB">
        <w:rPr>
          <w:rFonts w:eastAsia="Times New Roman"/>
          <w:color w:val="333333"/>
          <w:lang w:val="en" w:eastAsia="en-GB"/>
        </w:rPr>
        <w:t xml:space="preserve">ensuring completion of the Annual Survey of Personal Data Holdings </w:t>
      </w:r>
    </w:p>
    <w:p w14:paraId="7108EC7D" w14:textId="77777777" w:rsidR="00B75EEB" w:rsidRPr="00B75EEB" w:rsidRDefault="00B75EEB" w:rsidP="00714224">
      <w:pPr>
        <w:numPr>
          <w:ilvl w:val="0"/>
          <w:numId w:val="6"/>
        </w:numPr>
        <w:spacing w:after="0"/>
        <w:ind w:left="357" w:hanging="357"/>
        <w:contextualSpacing/>
        <w:jc w:val="left"/>
        <w:rPr>
          <w:rFonts w:eastAsia="Times New Roman"/>
          <w:color w:val="333333"/>
          <w:lang w:val="en" w:eastAsia="en-GB"/>
        </w:rPr>
      </w:pPr>
      <w:r w:rsidRPr="00B75EEB">
        <w:rPr>
          <w:rFonts w:eastAsia="Times New Roman"/>
          <w:color w:val="333333"/>
          <w:lang w:val="en" w:eastAsia="en-GB"/>
        </w:rPr>
        <w:t xml:space="preserve">handling subject access requests and requests from third parties for personal data </w:t>
      </w:r>
    </w:p>
    <w:p w14:paraId="061D9943" w14:textId="77777777" w:rsidR="00B75EEB" w:rsidRPr="00B75EEB" w:rsidRDefault="00B75EEB" w:rsidP="00714224">
      <w:pPr>
        <w:numPr>
          <w:ilvl w:val="0"/>
          <w:numId w:val="6"/>
        </w:numPr>
        <w:spacing w:after="0"/>
        <w:ind w:left="357" w:hanging="357"/>
        <w:contextualSpacing/>
        <w:jc w:val="left"/>
        <w:rPr>
          <w:rFonts w:eastAsia="Times New Roman"/>
          <w:color w:val="333333"/>
          <w:lang w:val="en" w:eastAsia="en-GB"/>
        </w:rPr>
      </w:pPr>
      <w:r w:rsidRPr="00B75EEB">
        <w:rPr>
          <w:rFonts w:eastAsia="Times New Roman"/>
          <w:color w:val="333333"/>
          <w:lang w:val="en" w:eastAsia="en-GB"/>
        </w:rPr>
        <w:t xml:space="preserve">promoting and maintaining awareness of the DPA and regulations, including training </w:t>
      </w:r>
    </w:p>
    <w:p w14:paraId="4C1535DA" w14:textId="77777777" w:rsidR="00B75EEB" w:rsidRPr="00B75EEB" w:rsidRDefault="00B75EEB" w:rsidP="00B75EEB">
      <w:pPr>
        <w:numPr>
          <w:ilvl w:val="0"/>
          <w:numId w:val="6"/>
        </w:numPr>
        <w:spacing w:after="0" w:line="276" w:lineRule="auto"/>
        <w:contextualSpacing/>
        <w:jc w:val="left"/>
        <w:rPr>
          <w:rFonts w:eastAsia="Times New Roman"/>
          <w:color w:val="333333"/>
          <w:lang w:val="en" w:eastAsia="en-GB"/>
        </w:rPr>
      </w:pPr>
      <w:proofErr w:type="gramStart"/>
      <w:r w:rsidRPr="00B75EEB">
        <w:rPr>
          <w:rFonts w:eastAsia="Times New Roman"/>
          <w:color w:val="333333"/>
          <w:lang w:val="en" w:eastAsia="en-GB"/>
        </w:rPr>
        <w:t>investigating</w:t>
      </w:r>
      <w:proofErr w:type="gramEnd"/>
      <w:r w:rsidRPr="00B75EEB">
        <w:rPr>
          <w:rFonts w:eastAsia="Times New Roman"/>
          <w:color w:val="333333"/>
          <w:lang w:val="en" w:eastAsia="en-GB"/>
        </w:rPr>
        <w:t xml:space="preserve"> losses and </w:t>
      </w:r>
      <w:proofErr w:type="spellStart"/>
      <w:r w:rsidRPr="00B75EEB">
        <w:rPr>
          <w:rFonts w:eastAsia="Times New Roman"/>
          <w:color w:val="333333"/>
          <w:lang w:val="en" w:eastAsia="en-GB"/>
        </w:rPr>
        <w:t>unauthorised</w:t>
      </w:r>
      <w:proofErr w:type="spellEnd"/>
      <w:r w:rsidRPr="00B75EEB">
        <w:rPr>
          <w:rFonts w:eastAsia="Times New Roman"/>
          <w:color w:val="333333"/>
          <w:lang w:val="en" w:eastAsia="en-GB"/>
        </w:rPr>
        <w:t xml:space="preserve"> disclosures of personal data. </w:t>
      </w:r>
    </w:p>
    <w:p w14:paraId="0D0B940D" w14:textId="77777777" w:rsidR="00B75EEB" w:rsidRPr="00B75EEB" w:rsidRDefault="00B75EEB" w:rsidP="00B75EEB">
      <w:pPr>
        <w:spacing w:after="0"/>
        <w:rPr>
          <w:rFonts w:eastAsia="Times New Roman"/>
          <w:color w:val="333333"/>
          <w:lang w:val="en" w:eastAsia="en-GB"/>
        </w:rPr>
      </w:pPr>
    </w:p>
    <w:p w14:paraId="220A2E05" w14:textId="77777777" w:rsidR="00B75EEB" w:rsidRPr="00B75EEB" w:rsidRDefault="00B75EEB" w:rsidP="00B75EEB">
      <w:pPr>
        <w:spacing w:after="0"/>
        <w:rPr>
          <w:rFonts w:eastAsia="Times New Roman"/>
          <w:color w:val="333333"/>
          <w:lang w:val="en" w:eastAsia="en-GB"/>
        </w:rPr>
      </w:pPr>
      <w:r w:rsidRPr="00B75EEB">
        <w:rPr>
          <w:rFonts w:eastAsia="Times New Roman"/>
          <w:color w:val="333333"/>
          <w:lang w:val="en" w:eastAsia="en-GB"/>
        </w:rPr>
        <w:t>The DPO is WPCS’s main contact for the Information Commissioner’s Office.</w:t>
      </w:r>
    </w:p>
    <w:p w14:paraId="138EEC0A" w14:textId="77777777" w:rsidR="00B75EEB" w:rsidRPr="00B75EEB" w:rsidRDefault="00B75EEB" w:rsidP="00B75EEB">
      <w:pPr>
        <w:spacing w:before="180"/>
        <w:rPr>
          <w:rFonts w:ascii="Calibri" w:eastAsia="Times New Roman" w:hAnsi="Calibri"/>
          <w:b/>
          <w:i/>
          <w:color w:val="333333"/>
          <w:lang w:val="en" w:eastAsia="en-GB"/>
        </w:rPr>
      </w:pPr>
      <w:r w:rsidRPr="00B75EEB">
        <w:rPr>
          <w:rFonts w:ascii="Calibri" w:eastAsia="Times New Roman" w:hAnsi="Calibri"/>
          <w:b/>
          <w:i/>
          <w:color w:val="333333"/>
          <w:lang w:val="en" w:eastAsia="en-GB"/>
        </w:rPr>
        <w:t xml:space="preserve">Regional </w:t>
      </w:r>
      <w:proofErr w:type="spellStart"/>
      <w:r w:rsidRPr="00B75EEB">
        <w:rPr>
          <w:rFonts w:ascii="Calibri" w:eastAsia="Times New Roman" w:hAnsi="Calibri"/>
          <w:b/>
          <w:i/>
          <w:color w:val="333333"/>
          <w:lang w:val="en" w:eastAsia="en-GB"/>
        </w:rPr>
        <w:t>Organisers</w:t>
      </w:r>
      <w:proofErr w:type="spellEnd"/>
    </w:p>
    <w:p w14:paraId="4F4DA8E3" w14:textId="77777777" w:rsidR="00B75EEB" w:rsidRPr="00B75EEB" w:rsidRDefault="00B75EEB" w:rsidP="00B75EEB">
      <w:pPr>
        <w:spacing w:after="0"/>
        <w:rPr>
          <w:rFonts w:eastAsia="Times New Roman"/>
          <w:color w:val="333333"/>
          <w:lang w:val="en" w:eastAsia="en-GB"/>
        </w:rPr>
      </w:pPr>
      <w:r w:rsidRPr="00B75EEB">
        <w:rPr>
          <w:rFonts w:eastAsia="Times New Roman"/>
          <w:color w:val="333333"/>
          <w:lang w:val="en" w:eastAsia="en-GB"/>
        </w:rPr>
        <w:t xml:space="preserve">Regional </w:t>
      </w:r>
      <w:proofErr w:type="spellStart"/>
      <w:r w:rsidRPr="00B75EEB">
        <w:rPr>
          <w:rFonts w:eastAsia="Times New Roman"/>
          <w:color w:val="333333"/>
          <w:lang w:val="en" w:eastAsia="en-GB"/>
        </w:rPr>
        <w:t>Organisers</w:t>
      </w:r>
      <w:proofErr w:type="spellEnd"/>
      <w:r w:rsidRPr="00B75EEB">
        <w:rPr>
          <w:rFonts w:eastAsia="Times New Roman"/>
          <w:color w:val="333333"/>
          <w:lang w:val="en" w:eastAsia="en-GB"/>
        </w:rPr>
        <w:t xml:space="preserve"> are responsible for ensuring their staff and volunteers understand the role of the data protection principles in their day-to-day work, through induction, training and performance monitoring.</w:t>
      </w:r>
    </w:p>
    <w:p w14:paraId="79E29344" w14:textId="77777777" w:rsidR="00B75EEB" w:rsidRPr="00B75EEB" w:rsidRDefault="00B75EEB" w:rsidP="00B75EEB">
      <w:pPr>
        <w:spacing w:before="180"/>
        <w:rPr>
          <w:rFonts w:ascii="Calibri" w:eastAsia="Times New Roman" w:hAnsi="Calibri"/>
          <w:b/>
          <w:i/>
          <w:color w:val="333333"/>
          <w:lang w:val="en" w:eastAsia="en-GB"/>
        </w:rPr>
      </w:pPr>
      <w:r w:rsidRPr="00B75EEB">
        <w:rPr>
          <w:rFonts w:ascii="Calibri" w:eastAsia="Times New Roman" w:hAnsi="Calibri"/>
          <w:b/>
          <w:i/>
          <w:color w:val="333333"/>
          <w:lang w:val="en" w:eastAsia="en-GB"/>
        </w:rPr>
        <w:t xml:space="preserve">Data Owner </w:t>
      </w:r>
      <w:proofErr w:type="gramStart"/>
      <w:r w:rsidRPr="00B75EEB">
        <w:rPr>
          <w:rFonts w:ascii="Calibri" w:eastAsia="Times New Roman" w:hAnsi="Calibri"/>
          <w:b/>
          <w:i/>
          <w:color w:val="333333"/>
          <w:lang w:val="en" w:eastAsia="en-GB"/>
        </w:rPr>
        <w:t>( Individual</w:t>
      </w:r>
      <w:proofErr w:type="gramEnd"/>
      <w:r w:rsidRPr="00B75EEB">
        <w:rPr>
          <w:rFonts w:ascii="Calibri" w:eastAsia="Times New Roman" w:hAnsi="Calibri"/>
          <w:b/>
          <w:i/>
          <w:color w:val="333333"/>
          <w:lang w:val="en" w:eastAsia="en-GB"/>
        </w:rPr>
        <w:t xml:space="preserve"> Staff/Volunteers)</w:t>
      </w:r>
    </w:p>
    <w:p w14:paraId="28FDC33E" w14:textId="77777777" w:rsidR="00B75EEB" w:rsidRPr="00B75EEB" w:rsidRDefault="00B75EEB" w:rsidP="00B75EEB">
      <w:pPr>
        <w:spacing w:after="0"/>
        <w:rPr>
          <w:rFonts w:eastAsia="Times New Roman"/>
          <w:color w:val="333333"/>
          <w:lang w:val="en" w:eastAsia="en-GB"/>
        </w:rPr>
      </w:pPr>
      <w:r w:rsidRPr="00B75EEB">
        <w:rPr>
          <w:rFonts w:eastAsia="Times New Roman"/>
          <w:color w:val="333333"/>
          <w:lang w:val="en" w:eastAsia="en-GB"/>
        </w:rPr>
        <w:t>Data Owners are responsible for:</w:t>
      </w:r>
    </w:p>
    <w:p w14:paraId="0E27B00A" w14:textId="77777777" w:rsidR="00B75EEB" w:rsidRPr="00B75EEB" w:rsidRDefault="00B75EEB" w:rsidP="00B75EEB">
      <w:pPr>
        <w:spacing w:after="0"/>
        <w:rPr>
          <w:rFonts w:eastAsia="Times New Roman"/>
          <w:color w:val="333333"/>
          <w:lang w:val="en" w:eastAsia="en-GB"/>
        </w:rPr>
      </w:pPr>
    </w:p>
    <w:p w14:paraId="0C00D828" w14:textId="77777777" w:rsidR="00B75EEB" w:rsidRPr="00B75EEB" w:rsidRDefault="00B75EEB" w:rsidP="00714224">
      <w:pPr>
        <w:numPr>
          <w:ilvl w:val="0"/>
          <w:numId w:val="7"/>
        </w:numPr>
        <w:spacing w:after="0"/>
        <w:ind w:left="357" w:hanging="357"/>
        <w:contextualSpacing/>
        <w:jc w:val="left"/>
        <w:rPr>
          <w:rFonts w:eastAsia="Times New Roman"/>
          <w:color w:val="333333"/>
          <w:lang w:val="en" w:eastAsia="en-GB"/>
        </w:rPr>
      </w:pPr>
      <w:r w:rsidRPr="00B75EEB">
        <w:rPr>
          <w:rFonts w:eastAsia="Times New Roman"/>
          <w:color w:val="333333"/>
          <w:lang w:val="en" w:eastAsia="en-GB"/>
        </w:rPr>
        <w:t xml:space="preserve">establishing and monitoring measures, in accordance with this policy and the information security policy, to protect any holdings of personal data for which they are responsible </w:t>
      </w:r>
    </w:p>
    <w:p w14:paraId="52489C1B" w14:textId="77777777" w:rsidR="00B75EEB" w:rsidRPr="00B75EEB" w:rsidRDefault="00B75EEB" w:rsidP="00714224">
      <w:pPr>
        <w:numPr>
          <w:ilvl w:val="0"/>
          <w:numId w:val="7"/>
        </w:numPr>
        <w:spacing w:after="0"/>
        <w:ind w:left="357" w:hanging="357"/>
        <w:contextualSpacing/>
        <w:jc w:val="left"/>
        <w:rPr>
          <w:rFonts w:eastAsia="Times New Roman"/>
          <w:color w:val="333333"/>
          <w:lang w:val="en" w:eastAsia="en-GB"/>
        </w:rPr>
      </w:pPr>
      <w:r w:rsidRPr="00B75EEB">
        <w:rPr>
          <w:rFonts w:eastAsia="Times New Roman"/>
          <w:color w:val="333333"/>
          <w:lang w:val="en" w:eastAsia="en-GB"/>
        </w:rPr>
        <w:t xml:space="preserve">ensuring that those holdings are registered as part of the annual survey of personal data holdings </w:t>
      </w:r>
    </w:p>
    <w:p w14:paraId="290E3DE0" w14:textId="77777777" w:rsidR="00B75EEB" w:rsidRPr="00B75EEB" w:rsidRDefault="00B75EEB" w:rsidP="00714224">
      <w:pPr>
        <w:numPr>
          <w:ilvl w:val="0"/>
          <w:numId w:val="7"/>
        </w:numPr>
        <w:spacing w:after="0"/>
        <w:ind w:left="357" w:hanging="357"/>
        <w:contextualSpacing/>
        <w:jc w:val="left"/>
        <w:rPr>
          <w:rFonts w:eastAsia="Times New Roman"/>
          <w:color w:val="333333"/>
          <w:lang w:val="en" w:eastAsia="en-GB"/>
        </w:rPr>
      </w:pPr>
      <w:proofErr w:type="gramStart"/>
      <w:r w:rsidRPr="00B75EEB">
        <w:rPr>
          <w:rFonts w:eastAsia="Times New Roman"/>
          <w:color w:val="333333"/>
          <w:lang w:val="en" w:eastAsia="en-GB"/>
        </w:rPr>
        <w:t>ensuring</w:t>
      </w:r>
      <w:proofErr w:type="gramEnd"/>
      <w:r w:rsidRPr="00B75EEB">
        <w:rPr>
          <w:rFonts w:eastAsia="Times New Roman"/>
          <w:color w:val="333333"/>
          <w:lang w:val="en" w:eastAsia="en-GB"/>
        </w:rPr>
        <w:t xml:space="preserve"> that any transfer of personal data to third parties is </w:t>
      </w:r>
      <w:proofErr w:type="spellStart"/>
      <w:r w:rsidRPr="00B75EEB">
        <w:rPr>
          <w:rFonts w:eastAsia="Times New Roman"/>
          <w:color w:val="333333"/>
          <w:lang w:val="en" w:eastAsia="en-GB"/>
        </w:rPr>
        <w:t>authorised</w:t>
      </w:r>
      <w:proofErr w:type="spellEnd"/>
      <w:r w:rsidRPr="00B75EEB">
        <w:rPr>
          <w:rFonts w:eastAsia="Times New Roman"/>
          <w:color w:val="333333"/>
          <w:lang w:val="en" w:eastAsia="en-GB"/>
        </w:rPr>
        <w:t xml:space="preserve">, lawful and uses appropriate safe transport mechanisms such as encryption. </w:t>
      </w:r>
    </w:p>
    <w:p w14:paraId="3787A68E" w14:textId="77777777" w:rsidR="00B75EEB" w:rsidRPr="00B75EEB" w:rsidRDefault="00B75EEB" w:rsidP="00714224">
      <w:pPr>
        <w:numPr>
          <w:ilvl w:val="0"/>
          <w:numId w:val="7"/>
        </w:numPr>
        <w:spacing w:after="0"/>
        <w:ind w:left="357" w:hanging="357"/>
        <w:contextualSpacing/>
        <w:jc w:val="left"/>
        <w:rPr>
          <w:rFonts w:eastAsia="Times New Roman"/>
          <w:color w:val="333333"/>
          <w:lang w:val="en" w:eastAsia="en-GB"/>
        </w:rPr>
      </w:pPr>
      <w:proofErr w:type="spellStart"/>
      <w:r w:rsidRPr="00B75EEB">
        <w:rPr>
          <w:rFonts w:eastAsia="Times New Roman"/>
          <w:color w:val="333333"/>
          <w:lang w:val="en" w:eastAsia="en-GB"/>
        </w:rPr>
        <w:t>authorising</w:t>
      </w:r>
      <w:proofErr w:type="spellEnd"/>
      <w:r w:rsidRPr="00B75EEB">
        <w:rPr>
          <w:rFonts w:eastAsia="Times New Roman"/>
          <w:color w:val="333333"/>
          <w:lang w:val="en" w:eastAsia="en-GB"/>
        </w:rPr>
        <w:t xml:space="preserve"> the downloading of electronic personal data on to portable devices or the removal of manual personal data from WPCS premises </w:t>
      </w:r>
    </w:p>
    <w:p w14:paraId="41F739D8" w14:textId="77777777" w:rsidR="00B75EEB" w:rsidRPr="00B75EEB" w:rsidRDefault="00B75EEB" w:rsidP="00714224">
      <w:pPr>
        <w:numPr>
          <w:ilvl w:val="0"/>
          <w:numId w:val="7"/>
        </w:numPr>
        <w:spacing w:after="0"/>
        <w:ind w:left="357" w:hanging="357"/>
        <w:contextualSpacing/>
        <w:jc w:val="left"/>
        <w:rPr>
          <w:rFonts w:eastAsia="Times New Roman"/>
          <w:color w:val="333333"/>
          <w:lang w:val="en" w:eastAsia="en-GB"/>
        </w:rPr>
      </w:pPr>
      <w:proofErr w:type="gramStart"/>
      <w:r w:rsidRPr="00B75EEB">
        <w:rPr>
          <w:rFonts w:eastAsia="Times New Roman"/>
          <w:color w:val="333333"/>
          <w:lang w:val="en" w:eastAsia="en-GB"/>
        </w:rPr>
        <w:t>informing</w:t>
      </w:r>
      <w:proofErr w:type="gramEnd"/>
      <w:r w:rsidRPr="00B75EEB">
        <w:rPr>
          <w:rFonts w:eastAsia="Times New Roman"/>
          <w:color w:val="333333"/>
          <w:lang w:val="en" w:eastAsia="en-GB"/>
        </w:rPr>
        <w:t xml:space="preserve"> their departmental Data Protection Coordinator when new holdings of personal data are established or when the purposes of processing change. </w:t>
      </w:r>
    </w:p>
    <w:p w14:paraId="1CCC92EC" w14:textId="77777777" w:rsidR="00B75EEB" w:rsidRPr="00B75EEB" w:rsidRDefault="00B75EEB" w:rsidP="00B75EEB">
      <w:pPr>
        <w:spacing w:before="180"/>
        <w:rPr>
          <w:rFonts w:ascii="Calibri" w:eastAsia="Times New Roman" w:hAnsi="Calibri"/>
          <w:b/>
          <w:i/>
          <w:color w:val="333333"/>
          <w:lang w:val="en" w:eastAsia="en-GB"/>
        </w:rPr>
      </w:pPr>
      <w:r w:rsidRPr="00B75EEB">
        <w:rPr>
          <w:rFonts w:ascii="Calibri" w:eastAsia="Times New Roman" w:hAnsi="Calibri"/>
          <w:b/>
          <w:i/>
          <w:color w:val="333333"/>
          <w:lang w:val="en" w:eastAsia="en-GB"/>
        </w:rPr>
        <w:t>Data Custodian</w:t>
      </w:r>
    </w:p>
    <w:p w14:paraId="1684E906" w14:textId="77777777" w:rsidR="00B75EEB" w:rsidRPr="00B75EEB" w:rsidRDefault="00B75EEB" w:rsidP="00B75EEB">
      <w:pPr>
        <w:spacing w:after="0"/>
        <w:rPr>
          <w:rFonts w:eastAsia="Times New Roman"/>
          <w:color w:val="333333"/>
          <w:lang w:val="en" w:eastAsia="en-GB"/>
        </w:rPr>
      </w:pPr>
      <w:r w:rsidRPr="00B75EEB">
        <w:rPr>
          <w:rFonts w:eastAsia="Times New Roman"/>
          <w:color w:val="333333"/>
          <w:lang w:val="en" w:eastAsia="en-GB"/>
        </w:rPr>
        <w:t>The Data Custodians should ensure that their processing of personal data is compatible with the data protection principles, including the security and integrity of data sets.</w:t>
      </w:r>
    </w:p>
    <w:p w14:paraId="6331E832" w14:textId="77777777" w:rsidR="00B75EEB" w:rsidRPr="00B75EEB" w:rsidRDefault="00B75EEB" w:rsidP="00B75EEB">
      <w:pPr>
        <w:spacing w:before="180"/>
        <w:rPr>
          <w:rFonts w:ascii="Calibri" w:eastAsia="Times New Roman" w:hAnsi="Calibri"/>
          <w:b/>
          <w:i/>
          <w:color w:val="333333"/>
          <w:lang w:val="en" w:eastAsia="en-GB"/>
        </w:rPr>
      </w:pPr>
      <w:r w:rsidRPr="00B75EEB">
        <w:rPr>
          <w:rFonts w:ascii="Calibri" w:eastAsia="Times New Roman" w:hAnsi="Calibri"/>
          <w:b/>
          <w:i/>
          <w:color w:val="333333"/>
          <w:lang w:val="en" w:eastAsia="en-GB"/>
        </w:rPr>
        <w:t>Data Processors</w:t>
      </w:r>
    </w:p>
    <w:p w14:paraId="5BABF081" w14:textId="77777777" w:rsidR="00B75EEB" w:rsidRPr="00B75EEB" w:rsidRDefault="00B75EEB" w:rsidP="00B75EEB">
      <w:pPr>
        <w:spacing w:after="0"/>
        <w:rPr>
          <w:rFonts w:eastAsia="Times New Roman"/>
          <w:color w:val="333333"/>
          <w:lang w:val="en" w:eastAsia="en-GB"/>
        </w:rPr>
      </w:pPr>
      <w:r w:rsidRPr="00B75EEB">
        <w:rPr>
          <w:rFonts w:eastAsia="Times New Roman"/>
          <w:color w:val="333333"/>
          <w:lang w:val="en" w:eastAsia="en-GB"/>
        </w:rPr>
        <w:t xml:space="preserve">Data processors have a contractual responsibility to act only on WPCS’s instructions and to ensure that their processing of personal data provided by WPCS is carried out in compliance with this policy and in accordance with the eight data protection principles. </w:t>
      </w:r>
      <w:r w:rsidR="00714224">
        <w:rPr>
          <w:rFonts w:eastAsia="Times New Roman"/>
          <w:color w:val="333333"/>
          <w:lang w:val="en" w:eastAsia="en-GB"/>
        </w:rPr>
        <w:t xml:space="preserve"> </w:t>
      </w:r>
      <w:r w:rsidRPr="00B75EEB">
        <w:rPr>
          <w:rFonts w:eastAsia="Times New Roman"/>
          <w:color w:val="333333"/>
          <w:lang w:val="en" w:eastAsia="en-GB"/>
        </w:rPr>
        <w:t>There should be a written agreement with data processors which adequately addresses these responsibilities.</w:t>
      </w:r>
    </w:p>
    <w:p w14:paraId="5521C011" w14:textId="77777777" w:rsidR="00B75EEB" w:rsidRPr="00B75EEB" w:rsidRDefault="00B75EEB" w:rsidP="00B75EEB">
      <w:pPr>
        <w:spacing w:before="180"/>
        <w:rPr>
          <w:rFonts w:ascii="Calibri" w:eastAsia="Times New Roman" w:hAnsi="Calibri"/>
          <w:b/>
          <w:i/>
          <w:color w:val="333333"/>
          <w:lang w:val="en" w:eastAsia="en-GB"/>
        </w:rPr>
      </w:pPr>
      <w:r w:rsidRPr="00B75EEB">
        <w:rPr>
          <w:rFonts w:ascii="Calibri" w:eastAsia="Times New Roman" w:hAnsi="Calibri"/>
          <w:b/>
          <w:i/>
          <w:color w:val="333333"/>
          <w:lang w:val="en" w:eastAsia="en-GB"/>
        </w:rPr>
        <w:t>Staff and volunteers</w:t>
      </w:r>
    </w:p>
    <w:p w14:paraId="3115B50B" w14:textId="77777777" w:rsidR="00B75EEB" w:rsidRPr="00B75EEB" w:rsidRDefault="00B75EEB" w:rsidP="00B75EEB">
      <w:pPr>
        <w:spacing w:after="0"/>
        <w:rPr>
          <w:rFonts w:eastAsia="Times New Roman"/>
          <w:color w:val="333333"/>
          <w:lang w:val="en" w:eastAsia="en-GB"/>
        </w:rPr>
      </w:pPr>
      <w:r w:rsidRPr="00B75EEB">
        <w:rPr>
          <w:rFonts w:eastAsia="Times New Roman"/>
          <w:color w:val="333333"/>
          <w:lang w:val="en" w:eastAsia="en-GB"/>
        </w:rPr>
        <w:t>All staff and volunteers are responsible for:</w:t>
      </w:r>
    </w:p>
    <w:p w14:paraId="60061E4C" w14:textId="77777777" w:rsidR="00B75EEB" w:rsidRPr="00B75EEB" w:rsidRDefault="00B75EEB" w:rsidP="00B75EEB">
      <w:pPr>
        <w:spacing w:after="0"/>
        <w:rPr>
          <w:rFonts w:eastAsia="Times New Roman"/>
          <w:color w:val="333333"/>
          <w:lang w:val="en" w:eastAsia="en-GB"/>
        </w:rPr>
      </w:pPr>
    </w:p>
    <w:p w14:paraId="2A8CEC8F" w14:textId="77777777" w:rsidR="00B75EEB" w:rsidRPr="00B75EEB" w:rsidRDefault="00B75EEB" w:rsidP="00714224">
      <w:pPr>
        <w:numPr>
          <w:ilvl w:val="0"/>
          <w:numId w:val="8"/>
        </w:numPr>
        <w:spacing w:after="0"/>
        <w:ind w:left="357" w:hanging="357"/>
        <w:contextualSpacing/>
        <w:jc w:val="left"/>
        <w:rPr>
          <w:rFonts w:eastAsia="Times New Roman"/>
          <w:color w:val="333333"/>
          <w:lang w:val="en" w:eastAsia="en-GB"/>
        </w:rPr>
      </w:pPr>
      <w:r w:rsidRPr="00B75EEB">
        <w:rPr>
          <w:rFonts w:eastAsia="Times New Roman"/>
          <w:color w:val="333333"/>
          <w:lang w:val="en" w:eastAsia="en-GB"/>
        </w:rPr>
        <w:t xml:space="preserve">ensuring that their processing of personal data, including research data, in all formats (e.g. electronic, microfiche, paper, etc.) is compatible with the data protection principles </w:t>
      </w:r>
    </w:p>
    <w:p w14:paraId="1A51D7E3" w14:textId="77777777" w:rsidR="00B75EEB" w:rsidRPr="00B75EEB" w:rsidRDefault="00B75EEB" w:rsidP="00714224">
      <w:pPr>
        <w:numPr>
          <w:ilvl w:val="0"/>
          <w:numId w:val="8"/>
        </w:numPr>
        <w:spacing w:after="0"/>
        <w:ind w:left="357" w:hanging="357"/>
        <w:contextualSpacing/>
        <w:jc w:val="left"/>
        <w:rPr>
          <w:rFonts w:eastAsia="Times New Roman"/>
          <w:color w:val="333333"/>
          <w:lang w:val="en" w:eastAsia="en-GB"/>
        </w:rPr>
      </w:pPr>
      <w:r w:rsidRPr="00B75EEB">
        <w:rPr>
          <w:rFonts w:eastAsia="Times New Roman"/>
          <w:color w:val="333333"/>
          <w:lang w:val="en" w:eastAsia="en-GB"/>
        </w:rPr>
        <w:t xml:space="preserve">raising any concerns in respect of the processing of personal data with the Data Protection Officer </w:t>
      </w:r>
    </w:p>
    <w:p w14:paraId="29DAE95B" w14:textId="77777777" w:rsidR="00B75EEB" w:rsidRPr="00B75EEB" w:rsidRDefault="00B75EEB" w:rsidP="00714224">
      <w:pPr>
        <w:numPr>
          <w:ilvl w:val="0"/>
          <w:numId w:val="8"/>
        </w:numPr>
        <w:spacing w:after="0"/>
        <w:ind w:left="357" w:hanging="357"/>
        <w:contextualSpacing/>
        <w:jc w:val="left"/>
        <w:rPr>
          <w:rFonts w:eastAsia="Times New Roman"/>
          <w:color w:val="333333"/>
          <w:lang w:val="en" w:eastAsia="en-GB"/>
        </w:rPr>
      </w:pPr>
      <w:r w:rsidRPr="00B75EEB">
        <w:rPr>
          <w:rFonts w:eastAsia="Times New Roman"/>
          <w:color w:val="333333"/>
          <w:lang w:val="en" w:eastAsia="en-GB"/>
        </w:rPr>
        <w:t xml:space="preserve">promptly passing on to the Data Protection Officer all subject access requests and requests from third parties for personal data </w:t>
      </w:r>
    </w:p>
    <w:p w14:paraId="09F46448" w14:textId="77777777" w:rsidR="00B75EEB" w:rsidRDefault="00B75EEB" w:rsidP="00714224">
      <w:pPr>
        <w:numPr>
          <w:ilvl w:val="0"/>
          <w:numId w:val="8"/>
        </w:numPr>
        <w:spacing w:after="0"/>
        <w:ind w:left="357" w:hanging="357"/>
        <w:contextualSpacing/>
        <w:jc w:val="left"/>
        <w:rPr>
          <w:rFonts w:eastAsia="Times New Roman"/>
          <w:color w:val="333333"/>
          <w:lang w:val="en" w:eastAsia="en-GB"/>
        </w:rPr>
      </w:pPr>
      <w:proofErr w:type="gramStart"/>
      <w:r w:rsidRPr="00B75EEB">
        <w:rPr>
          <w:rFonts w:eastAsia="Times New Roman"/>
          <w:color w:val="333333"/>
          <w:lang w:val="en" w:eastAsia="en-GB"/>
        </w:rPr>
        <w:lastRenderedPageBreak/>
        <w:t>reporting</w:t>
      </w:r>
      <w:proofErr w:type="gramEnd"/>
      <w:r w:rsidRPr="00B75EEB">
        <w:rPr>
          <w:rFonts w:eastAsia="Times New Roman"/>
          <w:color w:val="333333"/>
          <w:lang w:val="en" w:eastAsia="en-GB"/>
        </w:rPr>
        <w:t xml:space="preserve"> losses or </w:t>
      </w:r>
      <w:proofErr w:type="spellStart"/>
      <w:r w:rsidRPr="00B75EEB">
        <w:rPr>
          <w:rFonts w:eastAsia="Times New Roman"/>
          <w:color w:val="333333"/>
          <w:lang w:val="en" w:eastAsia="en-GB"/>
        </w:rPr>
        <w:t>unauthorised</w:t>
      </w:r>
      <w:proofErr w:type="spellEnd"/>
      <w:r w:rsidRPr="00B75EEB">
        <w:rPr>
          <w:rFonts w:eastAsia="Times New Roman"/>
          <w:color w:val="333333"/>
          <w:lang w:val="en" w:eastAsia="en-GB"/>
        </w:rPr>
        <w:t xml:space="preserve"> disclosures of personal data to t</w:t>
      </w:r>
      <w:r>
        <w:rPr>
          <w:rFonts w:eastAsia="Times New Roman"/>
          <w:color w:val="333333"/>
          <w:lang w:val="en" w:eastAsia="en-GB"/>
        </w:rPr>
        <w:t>he Data Protection Coordinator.</w:t>
      </w:r>
    </w:p>
    <w:p w14:paraId="4FC8CE28" w14:textId="77777777" w:rsidR="00B75EEB" w:rsidRPr="00B75EEB" w:rsidRDefault="00B75EEB" w:rsidP="00714224">
      <w:pPr>
        <w:numPr>
          <w:ilvl w:val="0"/>
          <w:numId w:val="8"/>
        </w:numPr>
        <w:spacing w:after="0"/>
        <w:ind w:left="357" w:hanging="357"/>
        <w:contextualSpacing/>
        <w:jc w:val="left"/>
        <w:rPr>
          <w:rFonts w:eastAsia="Times New Roman"/>
          <w:color w:val="333333"/>
          <w:lang w:val="en" w:eastAsia="en-GB"/>
        </w:rPr>
      </w:pPr>
      <w:proofErr w:type="gramStart"/>
      <w:r w:rsidRPr="00B75EEB">
        <w:rPr>
          <w:rFonts w:eastAsia="Times New Roman"/>
          <w:color w:val="333333"/>
          <w:lang w:val="en" w:eastAsia="en-GB"/>
        </w:rPr>
        <w:t>ensuring</w:t>
      </w:r>
      <w:proofErr w:type="gramEnd"/>
      <w:r w:rsidRPr="00B75EEB">
        <w:rPr>
          <w:rFonts w:eastAsia="Times New Roman"/>
          <w:color w:val="333333"/>
          <w:lang w:val="en" w:eastAsia="en-GB"/>
        </w:rPr>
        <w:t xml:space="preserve"> that the personal data they provide about themselves is up to date in order that WPCS can continue to comply with the fourth data protection principle.</w:t>
      </w:r>
    </w:p>
    <w:p w14:paraId="6CB92F1B" w14:textId="77777777" w:rsidR="00B75EEB" w:rsidRDefault="00B75EEB" w:rsidP="00B75EEB">
      <w:pPr>
        <w:spacing w:before="240"/>
        <w:rPr>
          <w:rFonts w:ascii="Calibri" w:eastAsia="Times New Roman" w:hAnsi="Calibri"/>
          <w:b/>
          <w:bCs/>
          <w:color w:val="202020"/>
          <w:lang w:val="en" w:eastAsia="en-GB"/>
        </w:rPr>
      </w:pPr>
      <w:r w:rsidRPr="00B75EEB">
        <w:rPr>
          <w:rFonts w:ascii="Calibri" w:eastAsia="Times New Roman" w:hAnsi="Calibri"/>
          <w:b/>
          <w:bCs/>
          <w:color w:val="202020"/>
          <w:lang w:val="en" w:eastAsia="en-GB"/>
        </w:rPr>
        <w:t>6</w:t>
      </w:r>
      <w:r w:rsidRPr="00B75EEB">
        <w:rPr>
          <w:rFonts w:ascii="Calibri" w:eastAsia="Times New Roman" w:hAnsi="Calibri"/>
          <w:b/>
          <w:bCs/>
          <w:color w:val="202020"/>
          <w:lang w:val="en" w:eastAsia="en-GB"/>
        </w:rPr>
        <w:tab/>
        <w:t>Security of personal data</w:t>
      </w:r>
    </w:p>
    <w:p w14:paraId="1053273F" w14:textId="77777777" w:rsidR="00B75EEB" w:rsidRPr="00B75EEB" w:rsidRDefault="00B75EEB" w:rsidP="00B75EEB">
      <w:pPr>
        <w:spacing w:after="0"/>
        <w:rPr>
          <w:rFonts w:eastAsia="Times New Roman"/>
          <w:color w:val="333333"/>
          <w:lang w:val="en" w:eastAsia="en-GB"/>
        </w:rPr>
      </w:pPr>
      <w:r w:rsidRPr="00B75EEB">
        <w:rPr>
          <w:rFonts w:eastAsia="Times New Roman"/>
          <w:color w:val="333333"/>
          <w:lang w:val="en" w:eastAsia="en-GB"/>
        </w:rPr>
        <w:t xml:space="preserve">All staff and volunteers processing personal data should ensure that the data are secure:  appropriate measures must be taken to prevent </w:t>
      </w:r>
      <w:proofErr w:type="spellStart"/>
      <w:r w:rsidRPr="00B75EEB">
        <w:rPr>
          <w:rFonts w:eastAsia="Times New Roman"/>
          <w:color w:val="333333"/>
          <w:lang w:val="en" w:eastAsia="en-GB"/>
        </w:rPr>
        <w:t>unauthorised</w:t>
      </w:r>
      <w:proofErr w:type="spellEnd"/>
      <w:r w:rsidRPr="00B75EEB">
        <w:rPr>
          <w:rFonts w:eastAsia="Times New Roman"/>
          <w:color w:val="333333"/>
          <w:lang w:val="en" w:eastAsia="en-GB"/>
        </w:rPr>
        <w:t xml:space="preserve"> access, disclosure and loss.  Staff whose work includes responsibility for supervision of volunteers have a duty to ensure that volunteers observe the eight principles of the Act.</w:t>
      </w:r>
    </w:p>
    <w:p w14:paraId="44EAFD9C" w14:textId="77777777" w:rsidR="00B75EEB" w:rsidRPr="00B75EEB" w:rsidRDefault="00B75EEB" w:rsidP="00B75EEB">
      <w:pPr>
        <w:spacing w:after="0"/>
        <w:rPr>
          <w:rFonts w:eastAsia="Times New Roman"/>
          <w:color w:val="333333"/>
          <w:lang w:val="en" w:eastAsia="en-GB"/>
        </w:rPr>
      </w:pPr>
    </w:p>
    <w:p w14:paraId="16F8ACC1" w14:textId="77777777" w:rsidR="00B75EEB" w:rsidRPr="00B75EEB" w:rsidRDefault="00B75EEB" w:rsidP="00B75EEB">
      <w:pPr>
        <w:spacing w:after="0"/>
        <w:rPr>
          <w:rFonts w:eastAsia="Times New Roman"/>
          <w:color w:val="333333"/>
          <w:lang w:val="en" w:eastAsia="en-GB"/>
        </w:rPr>
      </w:pPr>
      <w:r w:rsidRPr="00B75EEB">
        <w:rPr>
          <w:rFonts w:eastAsia="Times New Roman"/>
          <w:color w:val="333333"/>
          <w:lang w:val="en" w:eastAsia="en-GB"/>
        </w:rPr>
        <w:t xml:space="preserve">It is rarely necessary to store electronic personal data on portable devices such as laptops, USB flash drives, portable hard drives, CDs, DVDs, or any computer not owned by WPCS.  Similarly, manual personal data should not be regularly removed from WPCS premises. </w:t>
      </w:r>
    </w:p>
    <w:p w14:paraId="4B94D5A5" w14:textId="77777777" w:rsidR="00B75EEB" w:rsidRPr="00B75EEB" w:rsidRDefault="00B75EEB" w:rsidP="00B75EEB">
      <w:pPr>
        <w:spacing w:after="0"/>
        <w:rPr>
          <w:rFonts w:eastAsia="Times New Roman"/>
          <w:color w:val="333333"/>
          <w:lang w:val="en" w:eastAsia="en-GB"/>
        </w:rPr>
      </w:pPr>
    </w:p>
    <w:p w14:paraId="04FF80B0" w14:textId="77777777" w:rsidR="00B75EEB" w:rsidRPr="00B75EEB" w:rsidRDefault="00B75EEB" w:rsidP="00B75EEB">
      <w:pPr>
        <w:spacing w:after="0"/>
        <w:rPr>
          <w:rFonts w:eastAsia="Times New Roman"/>
          <w:color w:val="333333"/>
          <w:lang w:val="en" w:eastAsia="en-GB"/>
        </w:rPr>
      </w:pPr>
      <w:r w:rsidRPr="00B75EEB">
        <w:rPr>
          <w:rFonts w:eastAsia="Times New Roman"/>
          <w:color w:val="333333"/>
          <w:lang w:val="en" w:eastAsia="en-GB"/>
        </w:rPr>
        <w:t xml:space="preserve">Manual personal data and portable electronic devices should be stored in locked units, </w:t>
      </w:r>
      <w:proofErr w:type="gramStart"/>
      <w:r w:rsidRPr="00B75EEB">
        <w:rPr>
          <w:rFonts w:eastAsia="Times New Roman"/>
          <w:color w:val="333333"/>
          <w:lang w:val="en" w:eastAsia="en-GB"/>
        </w:rPr>
        <w:t>and  should</w:t>
      </w:r>
      <w:proofErr w:type="gramEnd"/>
      <w:r w:rsidRPr="00B75EEB">
        <w:rPr>
          <w:rFonts w:eastAsia="Times New Roman"/>
          <w:color w:val="333333"/>
          <w:lang w:val="en" w:eastAsia="en-GB"/>
        </w:rPr>
        <w:t xml:space="preserve"> not be left on desks overnight or in view of third parties.</w:t>
      </w:r>
    </w:p>
    <w:p w14:paraId="3DEEC669" w14:textId="77777777" w:rsidR="00B75EEB" w:rsidRPr="00B75EEB" w:rsidRDefault="00B75EEB" w:rsidP="00B75EEB">
      <w:pPr>
        <w:spacing w:after="0"/>
        <w:rPr>
          <w:rFonts w:eastAsia="Times New Roman"/>
          <w:color w:val="333333"/>
          <w:lang w:val="en" w:eastAsia="en-GB"/>
        </w:rPr>
      </w:pPr>
    </w:p>
    <w:p w14:paraId="70BB7D49" w14:textId="77777777" w:rsidR="00B75EEB" w:rsidRPr="00B75EEB" w:rsidRDefault="00B75EEB" w:rsidP="00B75EEB">
      <w:pPr>
        <w:spacing w:after="0"/>
        <w:rPr>
          <w:rFonts w:eastAsia="Times New Roman"/>
          <w:color w:val="333333"/>
          <w:lang w:val="en" w:eastAsia="en-GB"/>
        </w:rPr>
      </w:pPr>
      <w:r w:rsidRPr="00B75EEB">
        <w:rPr>
          <w:rFonts w:eastAsia="Times New Roman"/>
          <w:color w:val="333333"/>
          <w:lang w:val="en" w:eastAsia="en-GB"/>
        </w:rPr>
        <w:t xml:space="preserve">In order to comply with the fifth data protection principle personal data should be securely destroyed when no longer required, with consideration for the format of the data. </w:t>
      </w:r>
    </w:p>
    <w:p w14:paraId="3656B9AB" w14:textId="77777777" w:rsidR="00B75EEB" w:rsidRPr="00B75EEB" w:rsidRDefault="00B75EEB" w:rsidP="00B75EEB">
      <w:pPr>
        <w:spacing w:after="0"/>
        <w:rPr>
          <w:rFonts w:eastAsia="Times New Roman"/>
          <w:color w:val="333333"/>
          <w:lang w:val="en" w:eastAsia="en-GB"/>
        </w:rPr>
      </w:pPr>
    </w:p>
    <w:p w14:paraId="2E6496C3" w14:textId="77777777" w:rsidR="00B75EEB" w:rsidRPr="00B75EEB" w:rsidRDefault="00B75EEB" w:rsidP="00B75EEB">
      <w:pPr>
        <w:spacing w:after="0"/>
        <w:rPr>
          <w:rFonts w:eastAsia="Times New Roman"/>
          <w:color w:val="333333"/>
          <w:lang w:val="en" w:eastAsia="en-GB"/>
        </w:rPr>
      </w:pPr>
      <w:r w:rsidRPr="00B75EEB">
        <w:rPr>
          <w:rFonts w:eastAsia="Times New Roman"/>
          <w:color w:val="333333"/>
          <w:lang w:val="en" w:eastAsia="en-GB"/>
        </w:rPr>
        <w:t xml:space="preserve">Personal data must not be disclosed unlawfully to any third party.  Transfers of personal data to third parties must be </w:t>
      </w:r>
      <w:proofErr w:type="spellStart"/>
      <w:r w:rsidRPr="00B75EEB">
        <w:rPr>
          <w:rFonts w:eastAsia="Times New Roman"/>
          <w:color w:val="333333"/>
          <w:lang w:val="en" w:eastAsia="en-GB"/>
        </w:rPr>
        <w:t>authorised</w:t>
      </w:r>
      <w:proofErr w:type="spellEnd"/>
      <w:r w:rsidRPr="00B75EEB">
        <w:rPr>
          <w:rFonts w:eastAsia="Times New Roman"/>
          <w:color w:val="333333"/>
          <w:lang w:val="en" w:eastAsia="en-GB"/>
        </w:rPr>
        <w:t xml:space="preserve"> in writing by the data owner and protected by adequate contractual provisions or data processor agreements, must agree with WPCS’s notification and must use safe transport mechanisms.</w:t>
      </w:r>
    </w:p>
    <w:p w14:paraId="45FB0818" w14:textId="77777777" w:rsidR="00B75EEB" w:rsidRPr="00B75EEB" w:rsidRDefault="00B75EEB" w:rsidP="00B75EEB">
      <w:pPr>
        <w:spacing w:after="0"/>
        <w:rPr>
          <w:rFonts w:eastAsia="Times New Roman"/>
          <w:color w:val="333333"/>
          <w:lang w:val="en" w:eastAsia="en-GB"/>
        </w:rPr>
      </w:pPr>
    </w:p>
    <w:p w14:paraId="79E98EDD" w14:textId="77777777" w:rsidR="00B75EEB" w:rsidRPr="00B75EEB" w:rsidRDefault="00B75EEB" w:rsidP="00B75EEB">
      <w:pPr>
        <w:spacing w:after="0"/>
        <w:rPr>
          <w:rFonts w:eastAsia="Times New Roman"/>
          <w:color w:val="333333"/>
          <w:lang w:val="en" w:eastAsia="en-GB"/>
        </w:rPr>
      </w:pPr>
      <w:r w:rsidRPr="00B75EEB">
        <w:rPr>
          <w:rFonts w:eastAsia="Times New Roman"/>
          <w:color w:val="333333"/>
          <w:lang w:val="en" w:eastAsia="en-GB"/>
        </w:rPr>
        <w:t xml:space="preserve">All losses of personal data must be reported to the Data Protection Coordinator and the Data Protection Officer.  Negligent loss or </w:t>
      </w:r>
      <w:proofErr w:type="spellStart"/>
      <w:r w:rsidRPr="00B75EEB">
        <w:rPr>
          <w:rFonts w:eastAsia="Times New Roman"/>
          <w:color w:val="333333"/>
          <w:lang w:val="en" w:eastAsia="en-GB"/>
        </w:rPr>
        <w:t>unauthorised</w:t>
      </w:r>
      <w:proofErr w:type="spellEnd"/>
      <w:r w:rsidRPr="00B75EEB">
        <w:rPr>
          <w:rFonts w:eastAsia="Times New Roman"/>
          <w:color w:val="333333"/>
          <w:lang w:val="en" w:eastAsia="en-GB"/>
        </w:rPr>
        <w:t xml:space="preserve"> disclosure of personal data, or failure to report such events, may be treated as a disciplinary matter and could be considered gross misconduct.</w:t>
      </w:r>
    </w:p>
    <w:p w14:paraId="7068334D" w14:textId="77777777" w:rsidR="00B75EEB" w:rsidRPr="00B75EEB" w:rsidRDefault="00B75EEB" w:rsidP="00B75EEB">
      <w:pPr>
        <w:spacing w:before="240"/>
        <w:rPr>
          <w:rFonts w:ascii="Calibri" w:eastAsia="Times New Roman" w:hAnsi="Calibri"/>
          <w:b/>
          <w:bCs/>
          <w:color w:val="202020"/>
          <w:lang w:val="en" w:eastAsia="en-GB"/>
        </w:rPr>
      </w:pPr>
      <w:r w:rsidRPr="00B75EEB">
        <w:rPr>
          <w:rFonts w:ascii="Calibri" w:eastAsia="Times New Roman" w:hAnsi="Calibri"/>
          <w:b/>
          <w:bCs/>
          <w:color w:val="202020"/>
          <w:lang w:val="en" w:eastAsia="en-GB"/>
        </w:rPr>
        <w:t>7</w:t>
      </w:r>
      <w:r w:rsidRPr="00B75EEB">
        <w:rPr>
          <w:rFonts w:ascii="Calibri" w:eastAsia="Times New Roman" w:hAnsi="Calibri"/>
          <w:b/>
          <w:bCs/>
          <w:color w:val="202020"/>
          <w:lang w:val="en" w:eastAsia="en-GB"/>
        </w:rPr>
        <w:tab/>
        <w:t>Publication of staff information</w:t>
      </w:r>
    </w:p>
    <w:p w14:paraId="34567CE7" w14:textId="77777777" w:rsidR="00B75EEB" w:rsidRPr="00B75EEB" w:rsidRDefault="00B75EEB" w:rsidP="00B75EEB">
      <w:pPr>
        <w:spacing w:after="0"/>
        <w:rPr>
          <w:rFonts w:eastAsia="Times New Roman"/>
          <w:color w:val="333333"/>
          <w:lang w:val="en" w:eastAsia="en-GB"/>
        </w:rPr>
      </w:pPr>
      <w:r w:rsidRPr="00B75EEB">
        <w:rPr>
          <w:rFonts w:eastAsia="Times New Roman"/>
          <w:color w:val="333333"/>
          <w:lang w:val="en" w:eastAsia="en-GB"/>
        </w:rPr>
        <w:t>WPCS will make public as much corporate information as possible.  The following types of personal information will usually be published:</w:t>
      </w:r>
    </w:p>
    <w:p w14:paraId="049F31CB" w14:textId="77777777" w:rsidR="00B75EEB" w:rsidRPr="00B75EEB" w:rsidRDefault="00B75EEB" w:rsidP="00B75EEB">
      <w:pPr>
        <w:spacing w:after="0"/>
        <w:rPr>
          <w:rFonts w:eastAsia="Times New Roman"/>
          <w:color w:val="333333"/>
          <w:lang w:val="en" w:eastAsia="en-GB"/>
        </w:rPr>
      </w:pPr>
    </w:p>
    <w:p w14:paraId="3CBA979E" w14:textId="77777777" w:rsidR="00B75EEB" w:rsidRPr="00B75EEB" w:rsidRDefault="00B75EEB" w:rsidP="00714224">
      <w:pPr>
        <w:numPr>
          <w:ilvl w:val="0"/>
          <w:numId w:val="9"/>
        </w:numPr>
        <w:spacing w:after="0"/>
        <w:ind w:left="357" w:hanging="357"/>
        <w:contextualSpacing/>
        <w:jc w:val="left"/>
        <w:rPr>
          <w:rFonts w:eastAsia="Times New Roman"/>
          <w:color w:val="333333"/>
          <w:lang w:val="en" w:eastAsia="en-GB"/>
        </w:rPr>
      </w:pPr>
      <w:r w:rsidRPr="00B75EEB">
        <w:rPr>
          <w:rFonts w:eastAsia="Times New Roman"/>
          <w:color w:val="333333"/>
          <w:lang w:val="en" w:eastAsia="en-GB"/>
        </w:rPr>
        <w:t>Names of members of the Board of Trustees and their appointees</w:t>
      </w:r>
    </w:p>
    <w:p w14:paraId="025BA2DB" w14:textId="77777777" w:rsidR="00B75EEB" w:rsidRPr="00B75EEB" w:rsidRDefault="00B75EEB" w:rsidP="00714224">
      <w:pPr>
        <w:numPr>
          <w:ilvl w:val="0"/>
          <w:numId w:val="9"/>
        </w:numPr>
        <w:spacing w:after="0"/>
        <w:ind w:left="357" w:hanging="357"/>
        <w:contextualSpacing/>
        <w:jc w:val="left"/>
        <w:rPr>
          <w:rFonts w:eastAsia="Times New Roman"/>
          <w:color w:val="333333"/>
          <w:lang w:val="en" w:eastAsia="en-GB"/>
        </w:rPr>
      </w:pPr>
      <w:r w:rsidRPr="00B75EEB">
        <w:rPr>
          <w:rFonts w:eastAsia="Times New Roman"/>
          <w:color w:val="333333"/>
          <w:lang w:val="en" w:eastAsia="en-GB"/>
        </w:rPr>
        <w:t xml:space="preserve">Lists and directories of staff, including name, mobile telephone number and WPCS email address </w:t>
      </w:r>
    </w:p>
    <w:p w14:paraId="65277348" w14:textId="77777777" w:rsidR="00B75EEB" w:rsidRPr="00B75EEB" w:rsidRDefault="00B75EEB" w:rsidP="00714224">
      <w:pPr>
        <w:numPr>
          <w:ilvl w:val="0"/>
          <w:numId w:val="9"/>
        </w:numPr>
        <w:spacing w:after="0"/>
        <w:ind w:left="357" w:hanging="357"/>
        <w:contextualSpacing/>
        <w:jc w:val="left"/>
        <w:rPr>
          <w:rFonts w:eastAsia="Times New Roman"/>
          <w:color w:val="333333"/>
          <w:lang w:val="en" w:eastAsia="en-GB"/>
        </w:rPr>
      </w:pPr>
      <w:r w:rsidRPr="00B75EEB">
        <w:rPr>
          <w:rFonts w:eastAsia="Times New Roman"/>
          <w:color w:val="333333"/>
          <w:lang w:val="en" w:eastAsia="en-GB"/>
        </w:rPr>
        <w:t>Research and training information</w:t>
      </w:r>
    </w:p>
    <w:p w14:paraId="53128261" w14:textId="77777777" w:rsidR="00B75EEB" w:rsidRPr="00B75EEB" w:rsidRDefault="00B75EEB" w:rsidP="00B75EEB">
      <w:pPr>
        <w:spacing w:after="0"/>
        <w:rPr>
          <w:rFonts w:eastAsia="Times New Roman"/>
          <w:color w:val="333333"/>
          <w:lang w:val="en" w:eastAsia="en-GB"/>
        </w:rPr>
      </w:pPr>
    </w:p>
    <w:p w14:paraId="4F803D6A" w14:textId="77777777" w:rsidR="00B75EEB" w:rsidRPr="00B75EEB" w:rsidRDefault="00B75EEB" w:rsidP="00B75EEB">
      <w:pPr>
        <w:spacing w:after="0"/>
        <w:rPr>
          <w:rFonts w:eastAsia="Times New Roman"/>
          <w:color w:val="333333"/>
          <w:lang w:val="en" w:eastAsia="en-GB"/>
        </w:rPr>
      </w:pPr>
      <w:r w:rsidRPr="00B75EEB">
        <w:rPr>
          <w:rFonts w:eastAsia="Times New Roman"/>
          <w:color w:val="333333"/>
          <w:lang w:val="en" w:eastAsia="en-GB"/>
        </w:rPr>
        <w:t xml:space="preserve">However, there are circumstances in which, for security and other reasons, agreed subsets of the above data about WPCS staff will not be published. </w:t>
      </w:r>
    </w:p>
    <w:p w14:paraId="02B62CDD" w14:textId="77777777" w:rsidR="00B75EEB" w:rsidRPr="00B75EEB" w:rsidRDefault="00B75EEB" w:rsidP="00B75EEB">
      <w:pPr>
        <w:spacing w:before="240"/>
        <w:rPr>
          <w:rFonts w:ascii="Calibri" w:eastAsia="Times New Roman" w:hAnsi="Calibri"/>
          <w:b/>
          <w:bCs/>
          <w:color w:val="202020"/>
          <w:lang w:val="en" w:eastAsia="en-GB"/>
        </w:rPr>
      </w:pPr>
      <w:r w:rsidRPr="00B75EEB">
        <w:rPr>
          <w:rFonts w:ascii="Calibri" w:eastAsia="Times New Roman" w:hAnsi="Calibri"/>
          <w:b/>
          <w:bCs/>
          <w:color w:val="202020"/>
          <w:lang w:val="en" w:eastAsia="en-GB"/>
        </w:rPr>
        <w:t>8</w:t>
      </w:r>
      <w:r w:rsidRPr="00B75EEB">
        <w:rPr>
          <w:rFonts w:ascii="Calibri" w:eastAsia="Times New Roman" w:hAnsi="Calibri"/>
          <w:b/>
          <w:bCs/>
          <w:color w:val="202020"/>
          <w:lang w:val="en" w:eastAsia="en-GB"/>
        </w:rPr>
        <w:tab/>
        <w:t>Access to personal data</w:t>
      </w:r>
    </w:p>
    <w:p w14:paraId="3389133D" w14:textId="77777777" w:rsidR="00B75EEB" w:rsidRPr="00B75EEB" w:rsidRDefault="00B75EEB" w:rsidP="00B75EEB">
      <w:pPr>
        <w:spacing w:before="240"/>
        <w:rPr>
          <w:rFonts w:ascii="Calibri" w:eastAsia="Times New Roman" w:hAnsi="Calibri"/>
          <w:b/>
          <w:bCs/>
          <w:i/>
          <w:color w:val="202020"/>
          <w:lang w:val="en" w:eastAsia="en-GB"/>
        </w:rPr>
      </w:pPr>
      <w:r w:rsidRPr="00B75EEB">
        <w:rPr>
          <w:rFonts w:ascii="Calibri" w:eastAsia="Times New Roman" w:hAnsi="Calibri"/>
          <w:b/>
          <w:bCs/>
          <w:i/>
          <w:color w:val="202020"/>
          <w:lang w:val="en" w:eastAsia="en-GB"/>
        </w:rPr>
        <w:t xml:space="preserve">8.1 </w:t>
      </w:r>
      <w:r w:rsidRPr="00B75EEB">
        <w:rPr>
          <w:rFonts w:ascii="Calibri" w:eastAsia="Times New Roman" w:hAnsi="Calibri"/>
          <w:b/>
          <w:bCs/>
          <w:i/>
          <w:color w:val="202020"/>
          <w:lang w:val="en" w:eastAsia="en-GB"/>
        </w:rPr>
        <w:tab/>
        <w:t>Subject access rights</w:t>
      </w:r>
    </w:p>
    <w:p w14:paraId="73092343" w14:textId="77777777" w:rsidR="00B75EEB" w:rsidRPr="00B75EEB" w:rsidRDefault="00B75EEB" w:rsidP="00B75EEB">
      <w:pPr>
        <w:spacing w:after="0"/>
        <w:rPr>
          <w:rFonts w:eastAsia="Times New Roman"/>
          <w:color w:val="333333"/>
          <w:lang w:val="en" w:eastAsia="en-GB"/>
        </w:rPr>
      </w:pPr>
      <w:r w:rsidRPr="00B75EEB">
        <w:rPr>
          <w:rFonts w:eastAsia="Times New Roman"/>
          <w:color w:val="333333"/>
          <w:lang w:val="en" w:eastAsia="en-GB"/>
        </w:rPr>
        <w:t>Data subjects have a right of access to their personal data, including some unstructured manual personal data. Subject access requests must be made in writing, and sent to the Data Protection Officer.  Data subjects must prove their identity.</w:t>
      </w:r>
    </w:p>
    <w:p w14:paraId="62486C05" w14:textId="77777777" w:rsidR="00B75EEB" w:rsidRPr="00B75EEB" w:rsidRDefault="00B75EEB" w:rsidP="00B75EEB">
      <w:pPr>
        <w:spacing w:after="0"/>
        <w:rPr>
          <w:rFonts w:eastAsia="Times New Roman"/>
          <w:color w:val="333333"/>
          <w:lang w:val="en" w:eastAsia="en-GB"/>
        </w:rPr>
      </w:pPr>
    </w:p>
    <w:p w14:paraId="768D3C9B" w14:textId="77777777" w:rsidR="00B75EEB" w:rsidRPr="00B75EEB" w:rsidRDefault="00B75EEB" w:rsidP="00B75EEB">
      <w:pPr>
        <w:spacing w:after="0"/>
        <w:rPr>
          <w:rFonts w:eastAsia="Times New Roman"/>
          <w:color w:val="333333"/>
          <w:lang w:val="en" w:eastAsia="en-GB"/>
        </w:rPr>
      </w:pPr>
      <w:r w:rsidRPr="00B75EEB">
        <w:rPr>
          <w:rFonts w:eastAsia="Times New Roman"/>
          <w:color w:val="333333"/>
          <w:lang w:val="en" w:eastAsia="en-GB"/>
        </w:rPr>
        <w:t xml:space="preserve">Copies will be provided in permanent form promptly and in any event within 40 days. </w:t>
      </w:r>
    </w:p>
    <w:p w14:paraId="4101652C" w14:textId="77777777" w:rsidR="00B75EEB" w:rsidRPr="00B75EEB" w:rsidRDefault="00B75EEB" w:rsidP="00B75EEB">
      <w:pPr>
        <w:spacing w:after="0"/>
        <w:rPr>
          <w:rFonts w:eastAsia="Times New Roman"/>
          <w:color w:val="333333"/>
          <w:lang w:val="en" w:eastAsia="en-GB"/>
        </w:rPr>
      </w:pPr>
    </w:p>
    <w:p w14:paraId="0FCCE019" w14:textId="77777777" w:rsidR="00B75EEB" w:rsidRPr="00B75EEB" w:rsidRDefault="00B75EEB" w:rsidP="00B75EEB">
      <w:pPr>
        <w:spacing w:after="0"/>
        <w:rPr>
          <w:rFonts w:eastAsia="Times New Roman"/>
          <w:color w:val="333333"/>
          <w:lang w:val="en" w:eastAsia="en-GB"/>
        </w:rPr>
      </w:pPr>
      <w:r w:rsidRPr="00B75EEB">
        <w:rPr>
          <w:rFonts w:eastAsia="Times New Roman"/>
          <w:color w:val="333333"/>
          <w:lang w:val="en" w:eastAsia="en-GB"/>
        </w:rPr>
        <w:t>Some personal data are exempt from the right of subject access, including confidential references provided by WPCS and some research data.</w:t>
      </w:r>
    </w:p>
    <w:p w14:paraId="4B99056E" w14:textId="77777777" w:rsidR="00B75EEB" w:rsidRPr="00B75EEB" w:rsidRDefault="00B75EEB" w:rsidP="00B75EEB">
      <w:pPr>
        <w:spacing w:after="0"/>
        <w:rPr>
          <w:rFonts w:eastAsia="Times New Roman"/>
          <w:color w:val="333333"/>
          <w:lang w:val="en" w:eastAsia="en-GB"/>
        </w:rPr>
      </w:pPr>
    </w:p>
    <w:p w14:paraId="574C010F" w14:textId="77777777" w:rsidR="00B75EEB" w:rsidRPr="00B75EEB" w:rsidRDefault="00B75EEB" w:rsidP="00B75EEB">
      <w:pPr>
        <w:spacing w:after="0"/>
        <w:rPr>
          <w:rFonts w:eastAsia="Times New Roman"/>
          <w:color w:val="333333"/>
          <w:lang w:val="en" w:eastAsia="en-GB"/>
        </w:rPr>
      </w:pPr>
      <w:r w:rsidRPr="00B75EEB">
        <w:rPr>
          <w:rFonts w:eastAsia="Times New Roman"/>
          <w:color w:val="333333"/>
          <w:lang w:val="en" w:eastAsia="en-GB"/>
        </w:rPr>
        <w:t>WPCS does not charge a fee for subject access requests.</w:t>
      </w:r>
    </w:p>
    <w:p w14:paraId="1299C43A" w14:textId="77777777" w:rsidR="00B75EEB" w:rsidRPr="00B75EEB" w:rsidRDefault="00B75EEB" w:rsidP="00B75EEB">
      <w:pPr>
        <w:spacing w:after="0"/>
        <w:rPr>
          <w:rFonts w:eastAsia="Times New Roman"/>
          <w:color w:val="333333"/>
          <w:lang w:val="en" w:eastAsia="en-GB"/>
        </w:rPr>
      </w:pPr>
    </w:p>
    <w:p w14:paraId="6FAC594A" w14:textId="77777777" w:rsidR="00B75EEB" w:rsidRPr="00B75EEB" w:rsidRDefault="00B75EEB" w:rsidP="00B75EEB">
      <w:pPr>
        <w:spacing w:after="0"/>
        <w:rPr>
          <w:rFonts w:eastAsia="Times New Roman"/>
          <w:color w:val="333333"/>
          <w:lang w:val="en" w:eastAsia="en-GB"/>
        </w:rPr>
      </w:pPr>
      <w:r w:rsidRPr="00B75EEB">
        <w:rPr>
          <w:rFonts w:eastAsia="Times New Roman"/>
          <w:color w:val="333333"/>
          <w:lang w:val="en" w:eastAsia="en-GB"/>
        </w:rPr>
        <w:lastRenderedPageBreak/>
        <w:t>Although the DPA applies only to living individuals, data about deceased persons who at the time of processing would be under 100 years old should be treated as personal data, unless the information is the subject of a valid request under Freedom of Information legislation.</w:t>
      </w:r>
    </w:p>
    <w:p w14:paraId="529501C1" w14:textId="77777777" w:rsidR="00B75EEB" w:rsidRPr="00B75EEB" w:rsidRDefault="00B75EEB" w:rsidP="00B75EEB">
      <w:pPr>
        <w:spacing w:before="240"/>
        <w:rPr>
          <w:rFonts w:ascii="Calibri" w:eastAsia="Times New Roman" w:hAnsi="Calibri"/>
          <w:b/>
          <w:bCs/>
          <w:i/>
          <w:color w:val="202020"/>
          <w:lang w:val="en" w:eastAsia="en-GB"/>
        </w:rPr>
      </w:pPr>
      <w:r w:rsidRPr="00B75EEB">
        <w:rPr>
          <w:rFonts w:ascii="Calibri" w:eastAsia="Times New Roman" w:hAnsi="Calibri"/>
          <w:b/>
          <w:bCs/>
          <w:i/>
          <w:color w:val="202020"/>
          <w:lang w:val="en" w:eastAsia="en-GB"/>
        </w:rPr>
        <w:t>8.2</w:t>
      </w:r>
      <w:r w:rsidRPr="00B75EEB">
        <w:rPr>
          <w:rFonts w:ascii="Calibri" w:eastAsia="Times New Roman" w:hAnsi="Calibri"/>
          <w:b/>
          <w:bCs/>
          <w:i/>
          <w:color w:val="202020"/>
          <w:lang w:val="en" w:eastAsia="en-GB"/>
        </w:rPr>
        <w:tab/>
        <w:t>Third party access</w:t>
      </w:r>
    </w:p>
    <w:p w14:paraId="6A6864E8" w14:textId="77777777" w:rsidR="00B75EEB" w:rsidRPr="00B75EEB" w:rsidRDefault="00B75EEB" w:rsidP="00B75EEB">
      <w:pPr>
        <w:spacing w:after="0"/>
        <w:rPr>
          <w:rFonts w:eastAsia="Times New Roman"/>
          <w:color w:val="333333"/>
          <w:lang w:val="en" w:eastAsia="en-GB"/>
        </w:rPr>
      </w:pPr>
      <w:r w:rsidRPr="00B75EEB">
        <w:rPr>
          <w:rFonts w:eastAsia="Times New Roman"/>
          <w:color w:val="333333"/>
          <w:lang w:val="en" w:eastAsia="en-GB"/>
        </w:rPr>
        <w:t xml:space="preserve">In certain circumstances the DPA provides for disclosure of personal data, without the consent of the data subject, to certain </w:t>
      </w:r>
      <w:proofErr w:type="spellStart"/>
      <w:r w:rsidRPr="00B75EEB">
        <w:rPr>
          <w:rFonts w:eastAsia="Times New Roman"/>
          <w:color w:val="333333"/>
          <w:lang w:val="en" w:eastAsia="en-GB"/>
        </w:rPr>
        <w:t>organisations</w:t>
      </w:r>
      <w:proofErr w:type="spellEnd"/>
      <w:r w:rsidRPr="00B75EEB">
        <w:rPr>
          <w:rFonts w:eastAsia="Times New Roman"/>
          <w:color w:val="333333"/>
          <w:lang w:val="en" w:eastAsia="en-GB"/>
        </w:rPr>
        <w:t xml:space="preserve">.  Requests for such disclosures from third parties, such as the police, UK Border Agency, local authorities or sponsors, should be made in writing and handled by the Data Protection Officer.  This will ensure the validity of the request and any warrants or orders of court can be checked. Staff disclosing personal data may not be protected by an invalid warrant. </w:t>
      </w:r>
    </w:p>
    <w:p w14:paraId="25F0BFFE" w14:textId="77777777" w:rsidR="00B75EEB" w:rsidRPr="00B75EEB" w:rsidRDefault="00B75EEB" w:rsidP="00B75EEB">
      <w:pPr>
        <w:spacing w:before="240"/>
        <w:rPr>
          <w:rFonts w:ascii="Calibri" w:eastAsia="Times New Roman" w:hAnsi="Calibri"/>
          <w:b/>
          <w:bCs/>
          <w:color w:val="202020"/>
          <w:lang w:val="en" w:eastAsia="en-GB"/>
        </w:rPr>
      </w:pPr>
      <w:r w:rsidRPr="00B75EEB">
        <w:rPr>
          <w:rFonts w:ascii="Calibri" w:eastAsia="Times New Roman" w:hAnsi="Calibri"/>
          <w:b/>
          <w:bCs/>
          <w:color w:val="202020"/>
          <w:lang w:val="en" w:eastAsia="en-GB"/>
        </w:rPr>
        <w:t>9</w:t>
      </w:r>
      <w:r w:rsidRPr="00B75EEB">
        <w:rPr>
          <w:rFonts w:ascii="Calibri" w:eastAsia="Times New Roman" w:hAnsi="Calibri"/>
          <w:b/>
          <w:bCs/>
          <w:color w:val="202020"/>
          <w:lang w:val="en" w:eastAsia="en-GB"/>
        </w:rPr>
        <w:tab/>
        <w:t>Status</w:t>
      </w:r>
    </w:p>
    <w:p w14:paraId="19A16097" w14:textId="77777777" w:rsidR="00B75EEB" w:rsidRPr="00B75EEB" w:rsidRDefault="00B75EEB" w:rsidP="00B75EEB">
      <w:pPr>
        <w:spacing w:after="0"/>
        <w:rPr>
          <w:rFonts w:eastAsia="Times New Roman"/>
          <w:color w:val="333333"/>
          <w:lang w:val="en" w:eastAsia="en-GB"/>
        </w:rPr>
      </w:pPr>
      <w:r w:rsidRPr="00B75EEB">
        <w:rPr>
          <w:rFonts w:eastAsia="Times New Roman"/>
          <w:color w:val="333333"/>
          <w:lang w:val="en" w:eastAsia="en-GB"/>
        </w:rPr>
        <w:t xml:space="preserve">WPCS's Data Protection policy has been approved by WPCS's Board of Trustees.  It is a condition of employment that employees will abide by the regulations and policies made by WPCS.  Likewise, these are an integral part of the regulations for volunteers. </w:t>
      </w:r>
    </w:p>
    <w:p w14:paraId="4DDBEF00" w14:textId="77777777" w:rsidR="00B75EEB" w:rsidRPr="00B75EEB" w:rsidRDefault="00B75EEB" w:rsidP="00B75EEB">
      <w:pPr>
        <w:spacing w:after="200" w:line="276" w:lineRule="auto"/>
        <w:jc w:val="left"/>
        <w:rPr>
          <w:rFonts w:ascii="Calibri" w:eastAsia="Times New Roman" w:hAnsi="Calibri"/>
          <w:b/>
          <w:bCs/>
          <w:color w:val="202020"/>
          <w:lang w:val="en" w:eastAsia="en-GB"/>
        </w:rPr>
      </w:pPr>
      <w:r w:rsidRPr="00B75EEB">
        <w:rPr>
          <w:rFonts w:ascii="Calibri" w:eastAsia="Times New Roman" w:hAnsi="Calibri"/>
          <w:b/>
          <w:bCs/>
          <w:color w:val="202020"/>
          <w:lang w:val="en" w:eastAsia="en-GB"/>
        </w:rPr>
        <w:br w:type="page"/>
      </w:r>
    </w:p>
    <w:p w14:paraId="6D741366" w14:textId="77777777" w:rsidR="00B75EEB" w:rsidRPr="00B75EEB" w:rsidRDefault="00B75EEB" w:rsidP="00B75EEB">
      <w:pPr>
        <w:spacing w:before="240"/>
        <w:rPr>
          <w:rFonts w:ascii="Calibri" w:eastAsia="Times New Roman" w:hAnsi="Calibri"/>
          <w:b/>
          <w:bCs/>
          <w:color w:val="202020"/>
          <w:lang w:val="en" w:eastAsia="en-GB"/>
        </w:rPr>
      </w:pPr>
      <w:r w:rsidRPr="00B75EEB">
        <w:rPr>
          <w:rFonts w:ascii="Calibri" w:eastAsia="Times New Roman" w:hAnsi="Calibri"/>
          <w:b/>
          <w:bCs/>
          <w:color w:val="202020"/>
          <w:lang w:val="en" w:eastAsia="en-GB"/>
        </w:rPr>
        <w:lastRenderedPageBreak/>
        <w:t>ANNEX</w:t>
      </w:r>
      <w:r w:rsidR="006553E0">
        <w:rPr>
          <w:rFonts w:ascii="Calibri" w:eastAsia="Times New Roman" w:hAnsi="Calibri"/>
          <w:b/>
          <w:bCs/>
          <w:color w:val="202020"/>
          <w:lang w:val="en" w:eastAsia="en-GB"/>
        </w:rPr>
        <w:t xml:space="preserve"> A</w:t>
      </w:r>
    </w:p>
    <w:p w14:paraId="781A8376" w14:textId="77777777" w:rsidR="00B75EEB" w:rsidRPr="00B75EEB" w:rsidRDefault="00B75EEB" w:rsidP="00B75EEB">
      <w:pPr>
        <w:spacing w:before="240"/>
        <w:rPr>
          <w:rFonts w:ascii="Calibri" w:eastAsia="Times New Roman" w:hAnsi="Calibri"/>
          <w:b/>
          <w:bCs/>
          <w:color w:val="202020"/>
          <w:lang w:val="en" w:eastAsia="en-GB"/>
        </w:rPr>
      </w:pPr>
      <w:r w:rsidRPr="00B75EEB">
        <w:rPr>
          <w:rFonts w:ascii="Calibri" w:eastAsia="Times New Roman" w:hAnsi="Calibri"/>
          <w:b/>
          <w:bCs/>
          <w:color w:val="202020"/>
          <w:lang w:val="en" w:eastAsia="en-GB"/>
        </w:rPr>
        <w:t>THE DATA PROTECTION PRINCIPLES</w:t>
      </w:r>
    </w:p>
    <w:p w14:paraId="71DEC388" w14:textId="77777777" w:rsidR="00B75EEB" w:rsidRPr="00B75EEB" w:rsidRDefault="00B75EEB" w:rsidP="00B75EEB">
      <w:pPr>
        <w:spacing w:after="0"/>
        <w:rPr>
          <w:rFonts w:eastAsia="Times New Roman"/>
          <w:color w:val="333333"/>
          <w:lang w:val="en" w:eastAsia="en-GB"/>
        </w:rPr>
      </w:pPr>
      <w:r w:rsidRPr="00B75EEB">
        <w:rPr>
          <w:rFonts w:eastAsia="Times New Roman"/>
          <w:color w:val="333333"/>
          <w:lang w:val="en" w:eastAsia="en-GB"/>
        </w:rPr>
        <w:t>It is the duty of data controllers and data processors to comply with all the data protection principles.  These are set out in Schedule 1 of the Data Protection Act 1998, from which the following extract is taken:</w:t>
      </w:r>
    </w:p>
    <w:p w14:paraId="3461D779" w14:textId="77777777" w:rsidR="00B75EEB" w:rsidRPr="00B75EEB" w:rsidRDefault="00B75EEB" w:rsidP="00B75EEB">
      <w:pPr>
        <w:spacing w:after="0"/>
        <w:ind w:left="709" w:hanging="709"/>
        <w:rPr>
          <w:rFonts w:eastAsia="Times New Roman"/>
          <w:color w:val="333333"/>
          <w:lang w:val="en" w:eastAsia="en-GB"/>
        </w:rPr>
      </w:pPr>
    </w:p>
    <w:p w14:paraId="18C5CAFA" w14:textId="77777777" w:rsidR="00B75EEB" w:rsidRPr="00B75EEB" w:rsidRDefault="00B75EEB" w:rsidP="00B75EEB">
      <w:pPr>
        <w:spacing w:after="0"/>
        <w:ind w:left="709" w:hanging="709"/>
        <w:rPr>
          <w:rFonts w:eastAsia="Times New Roman"/>
          <w:color w:val="333333"/>
          <w:lang w:val="en" w:eastAsia="en-GB"/>
        </w:rPr>
      </w:pPr>
      <w:r w:rsidRPr="00B75EEB">
        <w:rPr>
          <w:rFonts w:eastAsia="Times New Roman"/>
          <w:color w:val="333333"/>
          <w:lang w:val="en" w:eastAsia="en-GB"/>
        </w:rPr>
        <w:t>1</w:t>
      </w:r>
      <w:r w:rsidRPr="00B75EEB">
        <w:rPr>
          <w:rFonts w:eastAsia="Times New Roman"/>
          <w:color w:val="333333"/>
          <w:lang w:val="en" w:eastAsia="en-GB"/>
        </w:rPr>
        <w:tab/>
        <w:t>Personal data shall be processed fairly and lawfully and, in particular,</w:t>
      </w:r>
      <w:r>
        <w:rPr>
          <w:rFonts w:eastAsia="Times New Roman"/>
          <w:color w:val="333333"/>
          <w:lang w:val="en" w:eastAsia="en-GB"/>
        </w:rPr>
        <w:t xml:space="preserve"> shall not be processed unless:</w:t>
      </w:r>
    </w:p>
    <w:p w14:paraId="3CF2D8B6" w14:textId="77777777" w:rsidR="00B75EEB" w:rsidRPr="00B75EEB" w:rsidRDefault="00B75EEB" w:rsidP="00B75EEB">
      <w:pPr>
        <w:spacing w:after="0"/>
        <w:ind w:left="709" w:hanging="709"/>
        <w:rPr>
          <w:rFonts w:eastAsia="Times New Roman"/>
          <w:color w:val="333333"/>
          <w:lang w:val="en" w:eastAsia="en-GB"/>
        </w:rPr>
      </w:pPr>
    </w:p>
    <w:p w14:paraId="752A5F1E" w14:textId="77777777" w:rsidR="00B75EEB" w:rsidRPr="00B75EEB" w:rsidRDefault="00B75EEB" w:rsidP="00B75EEB">
      <w:pPr>
        <w:spacing w:after="0"/>
        <w:ind w:left="1276" w:hanging="567"/>
        <w:rPr>
          <w:rFonts w:eastAsia="Times New Roman"/>
          <w:color w:val="333333"/>
          <w:lang w:val="en" w:eastAsia="en-GB"/>
        </w:rPr>
      </w:pPr>
      <w:r w:rsidRPr="00B75EEB">
        <w:rPr>
          <w:rFonts w:eastAsia="Times New Roman"/>
          <w:color w:val="333333"/>
          <w:lang w:val="en" w:eastAsia="en-GB"/>
        </w:rPr>
        <w:t>(a)</w:t>
      </w:r>
      <w:r w:rsidRPr="00B75EEB">
        <w:rPr>
          <w:rFonts w:eastAsia="Times New Roman"/>
          <w:color w:val="333333"/>
          <w:lang w:val="en" w:eastAsia="en-GB"/>
        </w:rPr>
        <w:tab/>
      </w:r>
      <w:proofErr w:type="gramStart"/>
      <w:r w:rsidRPr="00B75EEB">
        <w:rPr>
          <w:rFonts w:eastAsia="Times New Roman"/>
          <w:color w:val="333333"/>
          <w:lang w:val="en" w:eastAsia="en-GB"/>
        </w:rPr>
        <w:t>at</w:t>
      </w:r>
      <w:proofErr w:type="gramEnd"/>
      <w:r w:rsidRPr="00B75EEB">
        <w:rPr>
          <w:rFonts w:eastAsia="Times New Roman"/>
          <w:color w:val="333333"/>
          <w:lang w:val="en" w:eastAsia="en-GB"/>
        </w:rPr>
        <w:t xml:space="preserve"> least one of the conditions in Schedule 2 is met, and</w:t>
      </w:r>
    </w:p>
    <w:p w14:paraId="7B77A626" w14:textId="77777777" w:rsidR="00B75EEB" w:rsidRPr="00B75EEB" w:rsidRDefault="00B75EEB" w:rsidP="00B75EEB">
      <w:pPr>
        <w:spacing w:after="0"/>
        <w:ind w:left="1276" w:hanging="567"/>
        <w:rPr>
          <w:rFonts w:eastAsia="Times New Roman"/>
          <w:color w:val="333333"/>
          <w:lang w:val="en" w:eastAsia="en-GB"/>
        </w:rPr>
      </w:pPr>
      <w:r w:rsidRPr="00B75EEB">
        <w:rPr>
          <w:rFonts w:eastAsia="Times New Roman"/>
          <w:color w:val="333333"/>
          <w:lang w:val="en" w:eastAsia="en-GB"/>
        </w:rPr>
        <w:t>(b)</w:t>
      </w:r>
      <w:r w:rsidRPr="00B75EEB">
        <w:rPr>
          <w:rFonts w:eastAsia="Times New Roman"/>
          <w:color w:val="333333"/>
          <w:lang w:val="en" w:eastAsia="en-GB"/>
        </w:rPr>
        <w:tab/>
      </w:r>
      <w:proofErr w:type="gramStart"/>
      <w:r w:rsidRPr="00B75EEB">
        <w:rPr>
          <w:rFonts w:eastAsia="Times New Roman"/>
          <w:color w:val="333333"/>
          <w:lang w:val="en" w:eastAsia="en-GB"/>
        </w:rPr>
        <w:t>in</w:t>
      </w:r>
      <w:proofErr w:type="gramEnd"/>
      <w:r w:rsidRPr="00B75EEB">
        <w:rPr>
          <w:rFonts w:eastAsia="Times New Roman"/>
          <w:color w:val="333333"/>
          <w:lang w:val="en" w:eastAsia="en-GB"/>
        </w:rPr>
        <w:t xml:space="preserve"> the case of sensitive personal data, at least one of the conditions in Schedule 3 is also met.</w:t>
      </w:r>
    </w:p>
    <w:p w14:paraId="0FB78278" w14:textId="77777777" w:rsidR="00B75EEB" w:rsidRPr="00B75EEB" w:rsidRDefault="00B75EEB" w:rsidP="00B75EEB">
      <w:pPr>
        <w:spacing w:after="0"/>
        <w:ind w:left="709" w:hanging="709"/>
        <w:rPr>
          <w:rFonts w:eastAsia="Times New Roman"/>
          <w:color w:val="333333"/>
          <w:lang w:val="en" w:eastAsia="en-GB"/>
        </w:rPr>
      </w:pPr>
    </w:p>
    <w:p w14:paraId="4F981657" w14:textId="77777777" w:rsidR="00B75EEB" w:rsidRPr="00B75EEB" w:rsidRDefault="00B75EEB" w:rsidP="00B75EEB">
      <w:pPr>
        <w:spacing w:after="0"/>
        <w:ind w:left="709" w:hanging="709"/>
        <w:rPr>
          <w:rFonts w:eastAsia="Times New Roman"/>
          <w:color w:val="333333"/>
          <w:lang w:val="en" w:eastAsia="en-GB"/>
        </w:rPr>
      </w:pPr>
      <w:r w:rsidRPr="00B75EEB">
        <w:rPr>
          <w:rFonts w:eastAsia="Times New Roman"/>
          <w:color w:val="333333"/>
          <w:lang w:val="en" w:eastAsia="en-GB"/>
        </w:rPr>
        <w:t>2</w:t>
      </w:r>
      <w:r w:rsidRPr="00B75EEB">
        <w:rPr>
          <w:rFonts w:eastAsia="Times New Roman"/>
          <w:color w:val="333333"/>
          <w:lang w:val="en" w:eastAsia="en-GB"/>
        </w:rPr>
        <w:tab/>
        <w:t>Personal data shall be obtained only for one or more specified and lawful purposes, and shall not be further processed in any manner incompatible with that purpose or those purposes.</w:t>
      </w:r>
    </w:p>
    <w:p w14:paraId="1FC39945" w14:textId="77777777" w:rsidR="00B75EEB" w:rsidRPr="00B75EEB" w:rsidRDefault="00B75EEB" w:rsidP="00B75EEB">
      <w:pPr>
        <w:spacing w:after="0"/>
        <w:ind w:left="709" w:hanging="709"/>
        <w:rPr>
          <w:rFonts w:eastAsia="Times New Roman"/>
          <w:color w:val="333333"/>
          <w:lang w:val="en" w:eastAsia="en-GB"/>
        </w:rPr>
      </w:pPr>
    </w:p>
    <w:p w14:paraId="25AA0783" w14:textId="77777777" w:rsidR="00B75EEB" w:rsidRPr="00B75EEB" w:rsidRDefault="00B75EEB" w:rsidP="00B75EEB">
      <w:pPr>
        <w:spacing w:after="0"/>
        <w:ind w:left="709" w:hanging="709"/>
        <w:rPr>
          <w:rFonts w:eastAsia="Times New Roman"/>
          <w:color w:val="333333"/>
          <w:lang w:val="en" w:eastAsia="en-GB"/>
        </w:rPr>
      </w:pPr>
      <w:r w:rsidRPr="00B75EEB">
        <w:rPr>
          <w:rFonts w:eastAsia="Times New Roman"/>
          <w:color w:val="333333"/>
          <w:lang w:val="en" w:eastAsia="en-GB"/>
        </w:rPr>
        <w:t>3</w:t>
      </w:r>
      <w:r w:rsidRPr="00B75EEB">
        <w:rPr>
          <w:rFonts w:eastAsia="Times New Roman"/>
          <w:color w:val="333333"/>
          <w:lang w:val="en" w:eastAsia="en-GB"/>
        </w:rPr>
        <w:tab/>
        <w:t>Personal data shall be adequate, relevant and not excessive in relation to the purpose or purposes for which they are processed.</w:t>
      </w:r>
    </w:p>
    <w:p w14:paraId="0562CB0E" w14:textId="77777777" w:rsidR="00B75EEB" w:rsidRPr="00B75EEB" w:rsidRDefault="00B75EEB" w:rsidP="00B75EEB">
      <w:pPr>
        <w:spacing w:after="0"/>
        <w:ind w:left="709" w:hanging="709"/>
        <w:rPr>
          <w:rFonts w:eastAsia="Times New Roman"/>
          <w:color w:val="333333"/>
          <w:lang w:val="en" w:eastAsia="en-GB"/>
        </w:rPr>
      </w:pPr>
    </w:p>
    <w:p w14:paraId="5332BA55" w14:textId="77777777" w:rsidR="00B75EEB" w:rsidRPr="00B75EEB" w:rsidRDefault="00B75EEB" w:rsidP="00B75EEB">
      <w:pPr>
        <w:spacing w:after="0"/>
        <w:ind w:left="709" w:hanging="709"/>
        <w:rPr>
          <w:rFonts w:eastAsia="Times New Roman"/>
          <w:color w:val="333333"/>
          <w:lang w:val="en" w:eastAsia="en-GB"/>
        </w:rPr>
      </w:pPr>
      <w:r w:rsidRPr="00B75EEB">
        <w:rPr>
          <w:rFonts w:eastAsia="Times New Roman"/>
          <w:color w:val="333333"/>
          <w:lang w:val="en" w:eastAsia="en-GB"/>
        </w:rPr>
        <w:t>4</w:t>
      </w:r>
      <w:r w:rsidRPr="00B75EEB">
        <w:rPr>
          <w:rFonts w:eastAsia="Times New Roman"/>
          <w:color w:val="333333"/>
          <w:lang w:val="en" w:eastAsia="en-GB"/>
        </w:rPr>
        <w:tab/>
        <w:t>Personal data shall be accurate and, where necessary, kept up to date.</w:t>
      </w:r>
    </w:p>
    <w:p w14:paraId="34CE0A41" w14:textId="77777777" w:rsidR="00B75EEB" w:rsidRPr="00B75EEB" w:rsidRDefault="00B75EEB" w:rsidP="00B75EEB">
      <w:pPr>
        <w:spacing w:after="0"/>
        <w:ind w:left="709" w:hanging="709"/>
        <w:rPr>
          <w:rFonts w:eastAsia="Times New Roman"/>
          <w:color w:val="333333"/>
          <w:lang w:val="en" w:eastAsia="en-GB"/>
        </w:rPr>
      </w:pPr>
    </w:p>
    <w:p w14:paraId="212C67D5" w14:textId="77777777" w:rsidR="00B75EEB" w:rsidRPr="00B75EEB" w:rsidRDefault="00B75EEB" w:rsidP="00B75EEB">
      <w:pPr>
        <w:spacing w:after="0"/>
        <w:ind w:left="709" w:hanging="709"/>
        <w:rPr>
          <w:rFonts w:eastAsia="Times New Roman"/>
          <w:color w:val="333333"/>
          <w:lang w:val="en" w:eastAsia="en-GB"/>
        </w:rPr>
      </w:pPr>
      <w:r w:rsidRPr="00B75EEB">
        <w:rPr>
          <w:rFonts w:eastAsia="Times New Roman"/>
          <w:color w:val="333333"/>
          <w:lang w:val="en" w:eastAsia="en-GB"/>
        </w:rPr>
        <w:t>5</w:t>
      </w:r>
      <w:r w:rsidRPr="00B75EEB">
        <w:rPr>
          <w:rFonts w:eastAsia="Times New Roman"/>
          <w:color w:val="333333"/>
          <w:lang w:val="en" w:eastAsia="en-GB"/>
        </w:rPr>
        <w:tab/>
        <w:t>Personal data processed for any purpose or purposes shall not be kept for longer than is necessary for that purpose or those purposes.</w:t>
      </w:r>
    </w:p>
    <w:p w14:paraId="62EBF3C5" w14:textId="77777777" w:rsidR="00B75EEB" w:rsidRPr="00B75EEB" w:rsidRDefault="00B75EEB" w:rsidP="00B75EEB">
      <w:pPr>
        <w:spacing w:after="0"/>
        <w:ind w:left="709" w:hanging="709"/>
        <w:rPr>
          <w:rFonts w:eastAsia="Times New Roman"/>
          <w:color w:val="333333"/>
          <w:lang w:val="en" w:eastAsia="en-GB"/>
        </w:rPr>
      </w:pPr>
    </w:p>
    <w:p w14:paraId="59F778C3" w14:textId="77777777" w:rsidR="00B75EEB" w:rsidRPr="00B75EEB" w:rsidRDefault="00B75EEB" w:rsidP="00B75EEB">
      <w:pPr>
        <w:spacing w:after="0"/>
        <w:ind w:left="709" w:hanging="709"/>
        <w:rPr>
          <w:rFonts w:eastAsia="Times New Roman"/>
          <w:color w:val="333333"/>
          <w:lang w:val="en" w:eastAsia="en-GB"/>
        </w:rPr>
      </w:pPr>
      <w:r w:rsidRPr="00B75EEB">
        <w:rPr>
          <w:rFonts w:eastAsia="Times New Roman"/>
          <w:color w:val="333333"/>
          <w:lang w:val="en" w:eastAsia="en-GB"/>
        </w:rPr>
        <w:t>6</w:t>
      </w:r>
      <w:r w:rsidRPr="00B75EEB">
        <w:rPr>
          <w:rFonts w:eastAsia="Times New Roman"/>
          <w:color w:val="333333"/>
          <w:lang w:val="en" w:eastAsia="en-GB"/>
        </w:rPr>
        <w:tab/>
        <w:t>Personal data shall be processed in accordance with the rights of data subjects under this Act.</w:t>
      </w:r>
    </w:p>
    <w:p w14:paraId="6D98A12B" w14:textId="77777777" w:rsidR="00B75EEB" w:rsidRPr="00B75EEB" w:rsidRDefault="00B75EEB" w:rsidP="00B75EEB">
      <w:pPr>
        <w:spacing w:after="0"/>
        <w:ind w:left="709" w:hanging="709"/>
        <w:rPr>
          <w:rFonts w:eastAsia="Times New Roman"/>
          <w:color w:val="333333"/>
          <w:lang w:val="en" w:eastAsia="en-GB"/>
        </w:rPr>
      </w:pPr>
    </w:p>
    <w:p w14:paraId="2D84CA22" w14:textId="77777777" w:rsidR="00B75EEB" w:rsidRPr="00B75EEB" w:rsidRDefault="00B75EEB" w:rsidP="00B75EEB">
      <w:pPr>
        <w:spacing w:after="0"/>
        <w:ind w:left="709" w:hanging="709"/>
        <w:rPr>
          <w:rFonts w:eastAsia="Times New Roman"/>
          <w:color w:val="333333"/>
          <w:lang w:val="en" w:eastAsia="en-GB"/>
        </w:rPr>
      </w:pPr>
      <w:r w:rsidRPr="00B75EEB">
        <w:rPr>
          <w:rFonts w:eastAsia="Times New Roman"/>
          <w:color w:val="333333"/>
          <w:lang w:val="en" w:eastAsia="en-GB"/>
        </w:rPr>
        <w:t>7</w:t>
      </w:r>
      <w:r w:rsidRPr="00B75EEB">
        <w:rPr>
          <w:rFonts w:eastAsia="Times New Roman"/>
          <w:color w:val="333333"/>
          <w:lang w:val="en" w:eastAsia="en-GB"/>
        </w:rPr>
        <w:tab/>
        <w:t xml:space="preserve">Appropriate technical and </w:t>
      </w:r>
      <w:proofErr w:type="spellStart"/>
      <w:r w:rsidRPr="00B75EEB">
        <w:rPr>
          <w:rFonts w:eastAsia="Times New Roman"/>
          <w:color w:val="333333"/>
          <w:lang w:val="en" w:eastAsia="en-GB"/>
        </w:rPr>
        <w:t>organisational</w:t>
      </w:r>
      <w:proofErr w:type="spellEnd"/>
      <w:r w:rsidRPr="00B75EEB">
        <w:rPr>
          <w:rFonts w:eastAsia="Times New Roman"/>
          <w:color w:val="333333"/>
          <w:lang w:val="en" w:eastAsia="en-GB"/>
        </w:rPr>
        <w:t xml:space="preserve"> measures shall be taken against </w:t>
      </w:r>
      <w:proofErr w:type="spellStart"/>
      <w:r w:rsidRPr="00B75EEB">
        <w:rPr>
          <w:rFonts w:eastAsia="Times New Roman"/>
          <w:color w:val="333333"/>
          <w:lang w:val="en" w:eastAsia="en-GB"/>
        </w:rPr>
        <w:t>unauthorised</w:t>
      </w:r>
      <w:proofErr w:type="spellEnd"/>
      <w:r w:rsidRPr="00B75EEB">
        <w:rPr>
          <w:rFonts w:eastAsia="Times New Roman"/>
          <w:color w:val="333333"/>
          <w:lang w:val="en" w:eastAsia="en-GB"/>
        </w:rPr>
        <w:t xml:space="preserve"> or unlawful processing of personal data and against accidental loss or destruction of, or damage to, personal data.</w:t>
      </w:r>
    </w:p>
    <w:p w14:paraId="2946DB82" w14:textId="77777777" w:rsidR="00B75EEB" w:rsidRPr="00B75EEB" w:rsidRDefault="00B75EEB" w:rsidP="00B75EEB">
      <w:pPr>
        <w:spacing w:after="0"/>
        <w:ind w:left="709" w:hanging="709"/>
        <w:rPr>
          <w:rFonts w:eastAsia="Times New Roman"/>
          <w:color w:val="333333"/>
          <w:lang w:val="en" w:eastAsia="en-GB"/>
        </w:rPr>
      </w:pPr>
    </w:p>
    <w:p w14:paraId="491A15D3" w14:textId="77777777" w:rsidR="00B75EEB" w:rsidRPr="00B75EEB" w:rsidRDefault="00B75EEB" w:rsidP="00B75EEB">
      <w:pPr>
        <w:spacing w:after="0"/>
        <w:ind w:left="709" w:hanging="709"/>
        <w:rPr>
          <w:rFonts w:eastAsia="Times New Roman"/>
          <w:color w:val="333333"/>
          <w:lang w:val="en" w:eastAsia="en-GB"/>
        </w:rPr>
      </w:pPr>
      <w:r w:rsidRPr="00B75EEB">
        <w:rPr>
          <w:rFonts w:eastAsia="Times New Roman"/>
          <w:color w:val="333333"/>
          <w:lang w:val="en" w:eastAsia="en-GB"/>
        </w:rPr>
        <w:t>8</w:t>
      </w:r>
      <w:r w:rsidRPr="00B75EEB">
        <w:rPr>
          <w:rFonts w:eastAsia="Times New Roman"/>
          <w:color w:val="333333"/>
          <w:lang w:val="en" w:eastAsia="en-GB"/>
        </w:rPr>
        <w:tab/>
        <w:t>Personal data shall not be transferred to a country or territory outside the European Economic Area unless that country or territory ensures an adequate level of protection for the rights and freedoms of data subjects in relation to the processing of personal data.</w:t>
      </w:r>
    </w:p>
    <w:p w14:paraId="5997CC1D" w14:textId="77777777" w:rsidR="006553E0" w:rsidRDefault="006553E0">
      <w:pPr>
        <w:spacing w:after="0"/>
        <w:jc w:val="left"/>
      </w:pPr>
    </w:p>
    <w:p w14:paraId="110FFD37" w14:textId="77777777" w:rsidR="006553E0" w:rsidRDefault="006553E0">
      <w:pPr>
        <w:spacing w:after="0"/>
        <w:jc w:val="left"/>
        <w:sectPr w:rsidR="006553E0" w:rsidSect="00A5764A">
          <w:footerReference w:type="default" r:id="rId9"/>
          <w:pgSz w:w="11906" w:h="16838"/>
          <w:pgMar w:top="1134" w:right="964" w:bottom="1134" w:left="1134" w:header="709" w:footer="709" w:gutter="0"/>
          <w:cols w:space="708"/>
          <w:docGrid w:linePitch="360"/>
        </w:sectPr>
      </w:pPr>
    </w:p>
    <w:p w14:paraId="4094F212" w14:textId="77777777" w:rsidR="003E66D4" w:rsidRDefault="006553E0">
      <w:pPr>
        <w:rPr>
          <w:rFonts w:asciiTheme="minorHAnsi" w:hAnsiTheme="minorHAnsi"/>
          <w:b/>
        </w:rPr>
      </w:pPr>
      <w:r w:rsidRPr="006553E0">
        <w:rPr>
          <w:rFonts w:asciiTheme="minorHAnsi" w:hAnsiTheme="minorHAnsi"/>
          <w:b/>
        </w:rPr>
        <w:lastRenderedPageBreak/>
        <w:t>ANNEX B</w:t>
      </w:r>
    </w:p>
    <w:p w14:paraId="37C53DA6" w14:textId="77777777" w:rsidR="00E56869" w:rsidRPr="00E56869" w:rsidRDefault="00E56869" w:rsidP="00E56869">
      <w:pPr>
        <w:shd w:val="clear" w:color="auto" w:fill="FFFFFF"/>
        <w:spacing w:before="360" w:after="240"/>
        <w:outlineLvl w:val="0"/>
        <w:rPr>
          <w:rFonts w:ascii="Trebuchet MS" w:eastAsia="Times New Roman" w:hAnsi="Trebuchet MS"/>
          <w:b/>
          <w:sz w:val="28"/>
          <w:szCs w:val="28"/>
        </w:rPr>
      </w:pPr>
      <w:r w:rsidRPr="00E56869">
        <w:rPr>
          <w:rFonts w:ascii="Trebuchet MS" w:eastAsia="Times New Roman" w:hAnsi="Trebuchet MS"/>
          <w:b/>
          <w:sz w:val="28"/>
          <w:szCs w:val="28"/>
        </w:rPr>
        <w:t>Privacy Notice</w:t>
      </w:r>
    </w:p>
    <w:p w14:paraId="24DAD07D" w14:textId="77777777" w:rsidR="00E56869" w:rsidRPr="00E56869" w:rsidRDefault="00E56869" w:rsidP="00E56869">
      <w:pPr>
        <w:shd w:val="clear" w:color="auto" w:fill="FFFFFF"/>
        <w:spacing w:before="360"/>
        <w:outlineLvl w:val="1"/>
        <w:rPr>
          <w:rFonts w:ascii="Trebuchet MS" w:eastAsia="Times New Roman" w:hAnsi="Trebuchet MS"/>
          <w:b/>
          <w:sz w:val="24"/>
          <w:szCs w:val="24"/>
          <w:lang w:val="en-GB" w:eastAsia="en-GB"/>
        </w:rPr>
      </w:pPr>
      <w:bookmarkStart w:id="0" w:name="_Hlk509479724"/>
      <w:r w:rsidRPr="00E56869">
        <w:rPr>
          <w:rFonts w:ascii="Trebuchet MS" w:eastAsia="Times New Roman" w:hAnsi="Trebuchet MS"/>
          <w:b/>
          <w:sz w:val="24"/>
          <w:szCs w:val="24"/>
          <w:lang w:val="en-GB" w:eastAsia="en-GB"/>
        </w:rPr>
        <w:t>Your personal data – what is it?</w:t>
      </w:r>
    </w:p>
    <w:p w14:paraId="797D1450" w14:textId="77777777" w:rsidR="00E56869" w:rsidRPr="00E56869" w:rsidRDefault="00E56869" w:rsidP="00E56869">
      <w:pPr>
        <w:spacing w:after="0"/>
        <w:rPr>
          <w:rFonts w:eastAsia="Times New Roman" w:cs="Calibri"/>
          <w:lang w:val="en-GB" w:eastAsia="en-GB"/>
        </w:rPr>
      </w:pPr>
      <w:r w:rsidRPr="00E56869">
        <w:rPr>
          <w:rFonts w:eastAsia="Times New Roman" w:cs="Calibri"/>
          <w:lang w:val="en-GB" w:eastAsia="en-GB"/>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(the GDPR).</w:t>
      </w:r>
    </w:p>
    <w:p w14:paraId="4E813726" w14:textId="77777777" w:rsidR="00E56869" w:rsidRPr="00E56869" w:rsidRDefault="00E56869" w:rsidP="00E56869">
      <w:pPr>
        <w:shd w:val="clear" w:color="auto" w:fill="FFFFFF"/>
        <w:spacing w:before="360"/>
        <w:outlineLvl w:val="1"/>
        <w:rPr>
          <w:rFonts w:ascii="Trebuchet MS" w:eastAsia="Times New Roman" w:hAnsi="Trebuchet MS"/>
          <w:b/>
          <w:sz w:val="24"/>
          <w:szCs w:val="24"/>
          <w:lang w:val="en-GB" w:eastAsia="en-GB"/>
        </w:rPr>
      </w:pPr>
      <w:r w:rsidRPr="00E56869">
        <w:rPr>
          <w:rFonts w:ascii="Trebuchet MS" w:eastAsia="Times New Roman" w:hAnsi="Trebuchet MS"/>
          <w:b/>
          <w:sz w:val="24"/>
          <w:szCs w:val="24"/>
          <w:lang w:val="en-GB" w:eastAsia="en-GB"/>
        </w:rPr>
        <w:t xml:space="preserve">Who are we? </w:t>
      </w:r>
    </w:p>
    <w:p w14:paraId="4E2D90D5" w14:textId="77777777" w:rsidR="00E56869" w:rsidRPr="00E56869" w:rsidRDefault="00E56869" w:rsidP="00E56869">
      <w:pPr>
        <w:shd w:val="clear" w:color="auto" w:fill="FFFFFF"/>
        <w:rPr>
          <w:rFonts w:eastAsia="Times New Roman"/>
          <w:lang w:val="en-GB"/>
        </w:rPr>
      </w:pPr>
      <w:r w:rsidRPr="00E56869">
        <w:rPr>
          <w:rFonts w:eastAsia="Times New Roman"/>
          <w:lang w:val="en-GB"/>
        </w:rPr>
        <w:t xml:space="preserve">Work Place Chaplaincy Scotland (WPCS) </w:t>
      </w:r>
      <w:bookmarkEnd w:id="0"/>
      <w:r w:rsidRPr="00E56869">
        <w:rPr>
          <w:rFonts w:eastAsia="Times New Roman"/>
          <w:color w:val="000000"/>
          <w:lang w:val="en-GB"/>
        </w:rPr>
        <w:t xml:space="preserve">is Scottish Charity (SC041857) and a Company Limited by Guarantee (SC387207).  WPCS </w:t>
      </w:r>
      <w:r w:rsidRPr="00E56869">
        <w:rPr>
          <w:rFonts w:eastAsia="Times New Roman"/>
          <w:lang w:val="en-GB"/>
        </w:rPr>
        <w:t>is committed to protecting and respecting your privacy.  For any personal data you provide for the purpose of your WPCS employment or voluntary service, WPCS is the “Data Controller” and is responsible for storing and otherwise processing that data in a fair, lawful, secure and transparent way.  We will only collect data that is required by legitimate interest for the purpose of administering your employment, voluntary service with us, or enquiries with us.</w:t>
      </w:r>
    </w:p>
    <w:p w14:paraId="451A2806" w14:textId="77777777" w:rsidR="00E56869" w:rsidRPr="00E56869" w:rsidRDefault="00E56869" w:rsidP="00E56869">
      <w:pPr>
        <w:shd w:val="clear" w:color="auto" w:fill="FFFFFF"/>
        <w:spacing w:before="360"/>
        <w:outlineLvl w:val="1"/>
        <w:rPr>
          <w:rFonts w:ascii="Trebuchet MS" w:eastAsia="Times New Roman" w:hAnsi="Trebuchet MS"/>
          <w:b/>
          <w:sz w:val="24"/>
          <w:szCs w:val="24"/>
          <w:lang w:val="en-GB" w:eastAsia="en-GB"/>
        </w:rPr>
      </w:pPr>
      <w:r w:rsidRPr="00E56869">
        <w:rPr>
          <w:rFonts w:ascii="Trebuchet MS" w:eastAsia="Times New Roman" w:hAnsi="Trebuchet MS"/>
          <w:b/>
          <w:sz w:val="24"/>
          <w:szCs w:val="24"/>
          <w:lang w:val="en-GB" w:eastAsia="en-GB"/>
        </w:rPr>
        <w:t>How do we process your personal data?</w:t>
      </w:r>
    </w:p>
    <w:p w14:paraId="177E568F" w14:textId="77777777" w:rsidR="00E56869" w:rsidRPr="00E56869" w:rsidRDefault="00E56869" w:rsidP="00E56869">
      <w:pPr>
        <w:spacing w:after="0"/>
        <w:rPr>
          <w:rFonts w:eastAsia="Times New Roman" w:cs="Calibri"/>
          <w:lang w:val="en-GB" w:eastAsia="en-GB"/>
        </w:rPr>
      </w:pPr>
      <w:r w:rsidRPr="00E56869">
        <w:rPr>
          <w:rFonts w:eastAsia="Times New Roman" w:cs="Calibri"/>
          <w:lang w:val="en-GB" w:eastAsia="en-GB"/>
        </w:rPr>
        <w:t>WPCS complies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64CB6066" w14:textId="77777777" w:rsidR="00E56869" w:rsidRPr="00E56869" w:rsidRDefault="00E56869" w:rsidP="00E56869">
      <w:pPr>
        <w:shd w:val="clear" w:color="auto" w:fill="FFFFFF"/>
        <w:spacing w:before="360"/>
        <w:outlineLvl w:val="1"/>
        <w:rPr>
          <w:rFonts w:ascii="Trebuchet MS" w:eastAsia="Times New Roman" w:hAnsi="Trebuchet MS"/>
          <w:b/>
          <w:sz w:val="24"/>
          <w:szCs w:val="24"/>
          <w:lang w:val="en-GB"/>
        </w:rPr>
      </w:pPr>
      <w:r w:rsidRPr="00E56869">
        <w:rPr>
          <w:rFonts w:ascii="Trebuchet MS" w:eastAsia="Times New Roman" w:hAnsi="Trebuchet MS"/>
          <w:b/>
          <w:sz w:val="24"/>
          <w:szCs w:val="24"/>
          <w:lang w:val="en-GB"/>
        </w:rPr>
        <w:t>What personal data we hold on you and why</w:t>
      </w:r>
    </w:p>
    <w:p w14:paraId="693E0896" w14:textId="77777777" w:rsidR="00E56869" w:rsidRPr="00E56869" w:rsidRDefault="00E56869" w:rsidP="00E56869">
      <w:pPr>
        <w:spacing w:after="0"/>
        <w:rPr>
          <w:rFonts w:eastAsia="Times New Roman" w:cs="Calibri"/>
          <w:lang w:val="en-GB" w:eastAsia="en-GB"/>
        </w:rPr>
      </w:pPr>
      <w:r w:rsidRPr="00E56869">
        <w:rPr>
          <w:rFonts w:eastAsia="Times New Roman" w:cs="Calibri"/>
          <w:lang w:val="en-GB" w:eastAsia="en-GB"/>
        </w:rPr>
        <w:t>We use your personal data for the following purposes: -</w:t>
      </w:r>
    </w:p>
    <w:p w14:paraId="0BDC530A" w14:textId="77777777" w:rsidR="00E56869" w:rsidRPr="00E56869" w:rsidRDefault="00E56869" w:rsidP="00E56869">
      <w:pPr>
        <w:spacing w:after="0"/>
        <w:ind w:left="720" w:hanging="720"/>
        <w:rPr>
          <w:rFonts w:eastAsia="Times New Roman" w:cs="Calibri"/>
          <w:lang w:val="en-GB" w:eastAsia="en-GB"/>
        </w:rPr>
      </w:pPr>
      <w:r w:rsidRPr="00E56869">
        <w:rPr>
          <w:rFonts w:eastAsia="Times New Roman" w:cs="Calibri"/>
          <w:lang w:val="en-GB" w:eastAsia="en-GB"/>
        </w:rPr>
        <w:t>•</w:t>
      </w:r>
      <w:r w:rsidRPr="00E56869">
        <w:rPr>
          <w:rFonts w:eastAsia="Times New Roman" w:cs="Calibri"/>
          <w:lang w:val="en-GB" w:eastAsia="en-GB"/>
        </w:rPr>
        <w:tab/>
        <w:t xml:space="preserve">To enable us to provide chaplaincy services for the benefit of the public as specified in our constitution; </w:t>
      </w:r>
    </w:p>
    <w:p w14:paraId="1E6A535E" w14:textId="77777777" w:rsidR="00E56869" w:rsidRPr="00E56869" w:rsidRDefault="00E56869" w:rsidP="00E56869">
      <w:pPr>
        <w:spacing w:after="0"/>
        <w:rPr>
          <w:rFonts w:eastAsia="Times New Roman" w:cs="Calibri"/>
          <w:lang w:val="en-GB" w:eastAsia="en-GB"/>
        </w:rPr>
      </w:pPr>
      <w:r w:rsidRPr="00E56869">
        <w:rPr>
          <w:rFonts w:eastAsia="Times New Roman" w:cs="Calibri"/>
          <w:lang w:val="en-GB" w:eastAsia="en-GB"/>
        </w:rPr>
        <w:t>•</w:t>
      </w:r>
      <w:r w:rsidRPr="00E56869">
        <w:rPr>
          <w:rFonts w:eastAsia="Times New Roman" w:cs="Calibri"/>
          <w:lang w:val="en-GB" w:eastAsia="en-GB"/>
        </w:rPr>
        <w:tab/>
        <w:t xml:space="preserve">To fundraise and promote the interests of the charity; </w:t>
      </w:r>
    </w:p>
    <w:p w14:paraId="700D017B" w14:textId="77777777" w:rsidR="00E56869" w:rsidRPr="00E56869" w:rsidRDefault="00E56869" w:rsidP="00E56869">
      <w:pPr>
        <w:spacing w:after="0"/>
        <w:rPr>
          <w:rFonts w:eastAsia="Times New Roman" w:cs="Calibri"/>
          <w:lang w:val="en-GB" w:eastAsia="en-GB"/>
        </w:rPr>
      </w:pPr>
      <w:r w:rsidRPr="00E56869">
        <w:rPr>
          <w:rFonts w:eastAsia="Times New Roman" w:cs="Calibri"/>
          <w:lang w:val="en-GB" w:eastAsia="en-GB"/>
        </w:rPr>
        <w:t>•</w:t>
      </w:r>
      <w:r w:rsidRPr="00E56869">
        <w:rPr>
          <w:rFonts w:eastAsia="Times New Roman" w:cs="Calibri"/>
          <w:lang w:val="en-GB" w:eastAsia="en-GB"/>
        </w:rPr>
        <w:tab/>
        <w:t xml:space="preserve">To manage our employees and volunteers; </w:t>
      </w:r>
    </w:p>
    <w:p w14:paraId="3DFEBEB3" w14:textId="77777777" w:rsidR="00E56869" w:rsidRPr="00E56869" w:rsidRDefault="00E56869" w:rsidP="00E56869">
      <w:pPr>
        <w:spacing w:after="0"/>
        <w:ind w:left="720" w:hanging="720"/>
        <w:rPr>
          <w:rFonts w:eastAsia="Times New Roman" w:cs="Calibri"/>
          <w:lang w:val="en-GB" w:eastAsia="en-GB"/>
        </w:rPr>
      </w:pPr>
      <w:r w:rsidRPr="00E56869">
        <w:rPr>
          <w:rFonts w:eastAsia="Times New Roman" w:cs="Calibri"/>
          <w:lang w:val="en-GB" w:eastAsia="en-GB"/>
        </w:rPr>
        <w:t>•</w:t>
      </w:r>
      <w:r w:rsidRPr="00E56869">
        <w:rPr>
          <w:rFonts w:eastAsia="Times New Roman" w:cs="Calibri"/>
          <w:lang w:val="en-GB" w:eastAsia="en-GB"/>
        </w:rPr>
        <w:tab/>
        <w:t>To maintain our own accounts and records (including the processing of donations and gift aid applications);</w:t>
      </w:r>
    </w:p>
    <w:p w14:paraId="70E6ABF8" w14:textId="77777777" w:rsidR="00E56869" w:rsidRPr="00E56869" w:rsidRDefault="00E56869" w:rsidP="00E56869">
      <w:pPr>
        <w:rPr>
          <w:rFonts w:eastAsia="Times New Roman" w:cs="Calibri"/>
          <w:lang w:val="en-GB" w:eastAsia="en-GB"/>
        </w:rPr>
      </w:pPr>
      <w:r w:rsidRPr="00E56869">
        <w:rPr>
          <w:rFonts w:eastAsia="Times New Roman" w:cs="Calibri"/>
          <w:lang w:val="en-GB" w:eastAsia="en-GB"/>
        </w:rPr>
        <w:t>•</w:t>
      </w:r>
      <w:r w:rsidRPr="00E56869">
        <w:rPr>
          <w:rFonts w:eastAsia="Times New Roman" w:cs="Calibri"/>
          <w:lang w:val="en-GB" w:eastAsia="en-GB"/>
        </w:rPr>
        <w:tab/>
        <w:t>To inform you of news, events and activities of the charity.</w:t>
      </w:r>
    </w:p>
    <w:p w14:paraId="5C604C38" w14:textId="77777777" w:rsidR="00E56869" w:rsidRPr="00E56869" w:rsidRDefault="00E56869" w:rsidP="00E56869">
      <w:pPr>
        <w:shd w:val="clear" w:color="auto" w:fill="FFFFFF"/>
        <w:rPr>
          <w:rFonts w:eastAsia="Times New Roman"/>
          <w:lang w:val="en-GB"/>
        </w:rPr>
      </w:pPr>
      <w:r w:rsidRPr="00E56869">
        <w:rPr>
          <w:rFonts w:eastAsia="Times New Roman"/>
          <w:lang w:val="en-GB"/>
        </w:rPr>
        <w:t>You may give us information about yourself by filling in an application form, or by corresponding with us by phone, e-mail or otherwise.  Your information may fall under one of the following categories:</w:t>
      </w:r>
    </w:p>
    <w:p w14:paraId="7558D562" w14:textId="77777777" w:rsidR="00E56869" w:rsidRPr="00E56869" w:rsidRDefault="00E56869" w:rsidP="00E56869">
      <w:pPr>
        <w:keepNext/>
        <w:keepLines/>
        <w:shd w:val="clear" w:color="auto" w:fill="FFFFFF"/>
        <w:spacing w:before="240"/>
        <w:outlineLvl w:val="2"/>
        <w:rPr>
          <w:rFonts w:asciiTheme="majorHAnsi" w:eastAsiaTheme="majorEastAsia" w:hAnsiTheme="majorHAnsi" w:cstheme="majorBidi"/>
          <w:color w:val="1F4D78" w:themeColor="accent1" w:themeShade="7F"/>
          <w:lang w:val="en-GB"/>
        </w:rPr>
      </w:pPr>
      <w:r w:rsidRPr="00E56869">
        <w:rPr>
          <w:rFonts w:asciiTheme="majorHAnsi" w:eastAsiaTheme="majorEastAsia" w:hAnsiTheme="majorHAnsi" w:cstheme="majorBidi"/>
          <w:color w:val="1F4D78" w:themeColor="accent1" w:themeShade="7F"/>
          <w:lang w:val="en-GB"/>
        </w:rPr>
        <w:t>Employed Staff</w:t>
      </w:r>
    </w:p>
    <w:p w14:paraId="6BFF1705" w14:textId="77777777" w:rsidR="00E56869" w:rsidRPr="00E56869" w:rsidRDefault="00E56869" w:rsidP="00E56869">
      <w:pPr>
        <w:shd w:val="clear" w:color="auto" w:fill="FFFFFF"/>
        <w:rPr>
          <w:rFonts w:eastAsia="Times New Roman"/>
          <w:lang w:val="en-GB"/>
        </w:rPr>
      </w:pPr>
      <w:r w:rsidRPr="00E56869">
        <w:rPr>
          <w:rFonts w:eastAsia="Times New Roman"/>
          <w:lang w:val="en-GB"/>
        </w:rPr>
        <w:t>Our legal basis for holding your information is as a “Legitimate Interest” in processing your employment with us - we will hold your title, name, date of birth, address, e-mail address, phone number, NI insurance number, and bank account detail.  To care for the health and wellbeing of our staff, we will also ask for relevant health information, which is classed as special category personal data.  In circumstances where you will work specifically with children or vulnerable adults, we are required under “Legal Obligation” to hold PVG status information under Disclosure Scotland legislation.</w:t>
      </w:r>
    </w:p>
    <w:p w14:paraId="342315ED" w14:textId="77777777" w:rsidR="00E56869" w:rsidRPr="00E56869" w:rsidRDefault="00E56869" w:rsidP="00E56869">
      <w:pPr>
        <w:shd w:val="clear" w:color="auto" w:fill="FFFFFF"/>
        <w:rPr>
          <w:rFonts w:eastAsia="Times New Roman"/>
          <w:lang w:val="en-GB"/>
        </w:rPr>
      </w:pPr>
    </w:p>
    <w:p w14:paraId="410CE95C" w14:textId="77777777" w:rsidR="00E56869" w:rsidRPr="00E56869" w:rsidRDefault="00E56869" w:rsidP="00E56869">
      <w:pPr>
        <w:shd w:val="clear" w:color="auto" w:fill="FFFFFF"/>
        <w:rPr>
          <w:rFonts w:eastAsia="Times New Roman"/>
          <w:lang w:val="en-GB"/>
        </w:rPr>
        <w:sectPr w:rsidR="00E56869" w:rsidRPr="00E56869" w:rsidSect="00A5764A">
          <w:headerReference w:type="default" r:id="rId10"/>
          <w:footerReference w:type="default" r:id="rId11"/>
          <w:pgSz w:w="11906" w:h="16838"/>
          <w:pgMar w:top="1134" w:right="964" w:bottom="1134" w:left="1134" w:header="709" w:footer="709" w:gutter="0"/>
          <w:cols w:space="708"/>
          <w:docGrid w:linePitch="360"/>
        </w:sectPr>
      </w:pPr>
    </w:p>
    <w:p w14:paraId="2761341B" w14:textId="77777777" w:rsidR="00E56869" w:rsidRPr="00E56869" w:rsidRDefault="00E56869" w:rsidP="00E56869">
      <w:pPr>
        <w:keepNext/>
        <w:keepLines/>
        <w:shd w:val="clear" w:color="auto" w:fill="FFFFFF"/>
        <w:spacing w:before="240"/>
        <w:outlineLvl w:val="2"/>
        <w:rPr>
          <w:rFonts w:asciiTheme="majorHAnsi" w:eastAsiaTheme="majorEastAsia" w:hAnsiTheme="majorHAnsi" w:cstheme="majorBidi"/>
          <w:color w:val="1F4D78" w:themeColor="accent1" w:themeShade="7F"/>
          <w:lang w:val="en-GB"/>
        </w:rPr>
      </w:pPr>
      <w:r w:rsidRPr="00E56869">
        <w:rPr>
          <w:rFonts w:asciiTheme="majorHAnsi" w:eastAsiaTheme="majorEastAsia" w:hAnsiTheme="majorHAnsi" w:cstheme="majorBidi"/>
          <w:color w:val="1F4D78" w:themeColor="accent1" w:themeShade="7F"/>
          <w:lang w:val="en-GB"/>
        </w:rPr>
        <w:lastRenderedPageBreak/>
        <w:t>Volunteer</w:t>
      </w:r>
    </w:p>
    <w:p w14:paraId="5718C6CD" w14:textId="77777777" w:rsidR="00E56869" w:rsidRPr="00E56869" w:rsidRDefault="00E56869" w:rsidP="00E56869">
      <w:pPr>
        <w:shd w:val="clear" w:color="auto" w:fill="FFFFFF"/>
        <w:rPr>
          <w:rFonts w:eastAsia="Times New Roman"/>
          <w:lang w:val="en-GB"/>
        </w:rPr>
      </w:pPr>
      <w:r w:rsidRPr="00E56869">
        <w:rPr>
          <w:rFonts w:eastAsia="Times New Roman"/>
          <w:lang w:val="en-GB"/>
        </w:rPr>
        <w:t>Our legal basis for holding your information is as a “Legitimate Interest” in administering your induction, training and voluntary service with us - we will hold your title, name, address, e-mail address, phone number, and bank account detail (if appropriate in the processing of any expense claim as approved by your Regional Organiser).  In circumstances where you will work specifically with children or vulnerable adults, we are required under legal obligation to hold PVG status information under Disclosure Scotland legislation.</w:t>
      </w:r>
    </w:p>
    <w:p w14:paraId="6C8F7BE3" w14:textId="77777777" w:rsidR="00E56869" w:rsidRPr="00E56869" w:rsidRDefault="00E56869" w:rsidP="00E56869">
      <w:pPr>
        <w:keepNext/>
        <w:keepLines/>
        <w:shd w:val="clear" w:color="auto" w:fill="FFFFFF"/>
        <w:spacing w:before="240"/>
        <w:outlineLvl w:val="2"/>
        <w:rPr>
          <w:rFonts w:asciiTheme="majorHAnsi" w:eastAsiaTheme="majorEastAsia" w:hAnsiTheme="majorHAnsi" w:cstheme="majorBidi"/>
          <w:color w:val="1F4D78" w:themeColor="accent1" w:themeShade="7F"/>
          <w:lang w:val="en-GB"/>
        </w:rPr>
      </w:pPr>
      <w:r w:rsidRPr="00E56869">
        <w:rPr>
          <w:rFonts w:asciiTheme="majorHAnsi" w:eastAsiaTheme="majorEastAsia" w:hAnsiTheme="majorHAnsi" w:cstheme="majorBidi"/>
          <w:color w:val="1F4D78" w:themeColor="accent1" w:themeShade="7F"/>
          <w:lang w:val="en-GB"/>
        </w:rPr>
        <w:t>Trustee</w:t>
      </w:r>
    </w:p>
    <w:p w14:paraId="5790B65D" w14:textId="77777777" w:rsidR="00E56869" w:rsidRPr="00E56869" w:rsidRDefault="00E56869" w:rsidP="00E56869">
      <w:pPr>
        <w:shd w:val="clear" w:color="auto" w:fill="FFFFFF"/>
        <w:rPr>
          <w:rFonts w:eastAsia="Times New Roman"/>
          <w:lang w:val="en-GB"/>
        </w:rPr>
      </w:pPr>
      <w:r w:rsidRPr="00E56869">
        <w:rPr>
          <w:rFonts w:eastAsia="Times New Roman"/>
          <w:lang w:val="en-GB"/>
        </w:rPr>
        <w:t>Our legal basis for holding your information is as a “Legitimate Interest” in administering business conducted by the Board of Trustees - we will hold your title, name, email address and phone number.  Additional for Trustees with bank authorisation, we will hold – and share with Unity Trust Bank plc – your bank application information.  If you have made a declaration of interest, we will also hold the information you have disclosed to us on this form.</w:t>
      </w:r>
    </w:p>
    <w:p w14:paraId="65B0F436" w14:textId="77777777" w:rsidR="00E56869" w:rsidRPr="00E56869" w:rsidRDefault="00E56869" w:rsidP="00E56869">
      <w:pPr>
        <w:keepNext/>
        <w:keepLines/>
        <w:shd w:val="clear" w:color="auto" w:fill="FFFFFF"/>
        <w:spacing w:before="240"/>
        <w:outlineLvl w:val="2"/>
        <w:rPr>
          <w:rFonts w:asciiTheme="majorHAnsi" w:eastAsiaTheme="majorEastAsia" w:hAnsiTheme="majorHAnsi" w:cstheme="majorBidi"/>
          <w:color w:val="1F4D78" w:themeColor="accent1" w:themeShade="7F"/>
          <w:lang w:val="en-GB"/>
        </w:rPr>
      </w:pPr>
      <w:r w:rsidRPr="00E56869">
        <w:rPr>
          <w:rFonts w:asciiTheme="majorHAnsi" w:eastAsiaTheme="majorEastAsia" w:hAnsiTheme="majorHAnsi" w:cstheme="majorBidi"/>
          <w:color w:val="1F4D78" w:themeColor="accent1" w:themeShade="7F"/>
          <w:lang w:val="en-GB"/>
        </w:rPr>
        <w:t>Contractor</w:t>
      </w:r>
    </w:p>
    <w:p w14:paraId="5095A112" w14:textId="77777777" w:rsidR="00E56869" w:rsidRPr="00E56869" w:rsidRDefault="00E56869" w:rsidP="00E56869">
      <w:pPr>
        <w:shd w:val="clear" w:color="auto" w:fill="FFFFFF"/>
        <w:rPr>
          <w:rFonts w:eastAsia="Times New Roman"/>
          <w:lang w:val="en-GB"/>
        </w:rPr>
      </w:pPr>
      <w:r w:rsidRPr="00E56869">
        <w:rPr>
          <w:rFonts w:eastAsia="Times New Roman"/>
          <w:lang w:val="en-GB"/>
        </w:rPr>
        <w:t xml:space="preserve">Our legal basis for holding your information is as a “Legitimate Interest” in conducting our business with you – we will hold your contact name(s), address, email address, phone number and any other information required in order to conduct our mutual business with you, </w:t>
      </w:r>
      <w:proofErr w:type="spellStart"/>
      <w:r w:rsidRPr="00E56869">
        <w:rPr>
          <w:rFonts w:eastAsia="Times New Roman"/>
          <w:lang w:val="en-GB"/>
        </w:rPr>
        <w:t>eg</w:t>
      </w:r>
      <w:proofErr w:type="spellEnd"/>
      <w:r w:rsidRPr="00E56869">
        <w:rPr>
          <w:rFonts w:eastAsia="Times New Roman"/>
          <w:lang w:val="en-GB"/>
        </w:rPr>
        <w:t xml:space="preserve"> bank detail for invoicing purposes.</w:t>
      </w:r>
    </w:p>
    <w:p w14:paraId="17510722" w14:textId="77777777" w:rsidR="00E56869" w:rsidRPr="00E56869" w:rsidRDefault="00E56869" w:rsidP="00E56869">
      <w:pPr>
        <w:keepNext/>
        <w:keepLines/>
        <w:shd w:val="clear" w:color="auto" w:fill="FFFFFF"/>
        <w:spacing w:before="240"/>
        <w:outlineLvl w:val="2"/>
        <w:rPr>
          <w:rFonts w:asciiTheme="majorHAnsi" w:eastAsiaTheme="majorEastAsia" w:hAnsiTheme="majorHAnsi" w:cstheme="majorBidi"/>
          <w:color w:val="1F4D78" w:themeColor="accent1" w:themeShade="7F"/>
          <w:lang w:val="en-GB"/>
        </w:rPr>
      </w:pPr>
      <w:r w:rsidRPr="00E56869">
        <w:rPr>
          <w:rFonts w:asciiTheme="majorHAnsi" w:eastAsiaTheme="majorEastAsia" w:hAnsiTheme="majorHAnsi" w:cstheme="majorBidi"/>
          <w:color w:val="1F4D78" w:themeColor="accent1" w:themeShade="7F"/>
          <w:lang w:val="en-GB"/>
        </w:rPr>
        <w:t>External Individual / External organisation contact</w:t>
      </w:r>
    </w:p>
    <w:p w14:paraId="1A8B63CB" w14:textId="77777777" w:rsidR="00E56869" w:rsidRPr="00E56869" w:rsidRDefault="00E56869" w:rsidP="00E56869">
      <w:pPr>
        <w:shd w:val="clear" w:color="auto" w:fill="FFFFFF"/>
        <w:rPr>
          <w:rFonts w:eastAsia="Times New Roman"/>
          <w:color w:val="0563C1" w:themeColor="hyperlink"/>
          <w:u w:val="single"/>
          <w:lang w:val="en-GB"/>
        </w:rPr>
      </w:pPr>
      <w:r w:rsidRPr="00E56869">
        <w:rPr>
          <w:rFonts w:eastAsia="Times New Roman"/>
          <w:lang w:val="en-GB"/>
        </w:rPr>
        <w:t xml:space="preserve">Our legal basis for holding your information is as a “Legitimate Interest” in administering your enquiry/s with us or in order to further our enquiry with you – we will hold your contact name, email address and phone number for as long as is necessary to retain contact with you whilst you wish to do so.  You have the right to request your data be deleted from our systems at any time, and may do so by contacting:  </w:t>
      </w:r>
      <w:hyperlink r:id="rId12">
        <w:r w:rsidRPr="00E56869">
          <w:rPr>
            <w:rFonts w:eastAsia="Times New Roman"/>
            <w:color w:val="0563C1" w:themeColor="hyperlink"/>
            <w:u w:val="single"/>
            <w:lang w:val="en-GB"/>
          </w:rPr>
          <w:t>info@wpcscotland.co.uk</w:t>
        </w:r>
      </w:hyperlink>
      <w:r w:rsidRPr="00E56869">
        <w:rPr>
          <w:rFonts w:eastAsia="Times New Roman"/>
          <w:color w:val="0563C1" w:themeColor="hyperlink"/>
          <w:u w:val="single"/>
          <w:lang w:val="en-GB"/>
        </w:rPr>
        <w:t>.</w:t>
      </w:r>
    </w:p>
    <w:p w14:paraId="70801E50" w14:textId="77777777" w:rsidR="00E56869" w:rsidRPr="00E56869" w:rsidRDefault="00E56869" w:rsidP="00E56869">
      <w:pPr>
        <w:shd w:val="clear" w:color="auto" w:fill="FFFFFF"/>
        <w:spacing w:before="360"/>
        <w:outlineLvl w:val="1"/>
        <w:rPr>
          <w:rFonts w:ascii="Trebuchet MS" w:eastAsia="Times New Roman" w:hAnsi="Trebuchet MS"/>
          <w:b/>
          <w:sz w:val="24"/>
          <w:szCs w:val="24"/>
          <w:lang w:val="en-GB"/>
        </w:rPr>
      </w:pPr>
      <w:r w:rsidRPr="00E56869">
        <w:rPr>
          <w:rFonts w:ascii="Trebuchet MS" w:eastAsia="Times New Roman" w:hAnsi="Trebuchet MS"/>
          <w:b/>
          <w:sz w:val="24"/>
          <w:szCs w:val="24"/>
          <w:lang w:val="en-GB"/>
        </w:rPr>
        <w:t>Who do we share information with?</w:t>
      </w:r>
    </w:p>
    <w:p w14:paraId="7E17CC69" w14:textId="77777777" w:rsidR="00E56869" w:rsidRPr="00E56869" w:rsidRDefault="00E56869" w:rsidP="00E56869">
      <w:pPr>
        <w:shd w:val="clear" w:color="auto" w:fill="FFFFFF"/>
        <w:rPr>
          <w:rFonts w:eastAsia="Times New Roman"/>
          <w:lang w:val="en-GB"/>
        </w:rPr>
      </w:pPr>
      <w:r w:rsidRPr="00E56869">
        <w:rPr>
          <w:rFonts w:eastAsia="Times New Roman"/>
          <w:lang w:val="en-GB"/>
        </w:rPr>
        <w:t>We will never sell your personal information.  Your personal data will be treated as strictly confidential and will only be shared with third parties in order to meet statutory and legislative obligations.</w:t>
      </w:r>
    </w:p>
    <w:p w14:paraId="7209C0F7" w14:textId="77777777" w:rsidR="00E56869" w:rsidRPr="00E56869" w:rsidRDefault="00E56869" w:rsidP="00E56869">
      <w:pPr>
        <w:shd w:val="clear" w:color="auto" w:fill="FFFFFF"/>
        <w:spacing w:before="360"/>
        <w:outlineLvl w:val="1"/>
        <w:rPr>
          <w:rFonts w:ascii="Trebuchet MS" w:eastAsia="Times New Roman" w:hAnsi="Trebuchet MS"/>
          <w:b/>
          <w:sz w:val="24"/>
          <w:szCs w:val="24"/>
          <w:lang w:val="en-GB"/>
        </w:rPr>
      </w:pPr>
      <w:r w:rsidRPr="00E56869">
        <w:rPr>
          <w:rFonts w:ascii="Trebuchet MS" w:eastAsia="Times New Roman" w:hAnsi="Trebuchet MS"/>
          <w:b/>
          <w:sz w:val="24"/>
          <w:szCs w:val="24"/>
          <w:lang w:val="en-GB"/>
        </w:rPr>
        <w:t>Third-party contractors:</w:t>
      </w:r>
    </w:p>
    <w:p w14:paraId="7B3CC86D" w14:textId="77777777" w:rsidR="00E56869" w:rsidRPr="00E56869" w:rsidRDefault="00E56869" w:rsidP="00E56869">
      <w:pPr>
        <w:keepNext/>
        <w:keepLines/>
        <w:shd w:val="clear" w:color="auto" w:fill="FFFFFF"/>
        <w:spacing w:before="240"/>
        <w:outlineLvl w:val="2"/>
        <w:rPr>
          <w:rFonts w:asciiTheme="majorHAnsi" w:eastAsiaTheme="majorEastAsia" w:hAnsiTheme="majorHAnsi" w:cstheme="majorBidi"/>
          <w:color w:val="1F4D78" w:themeColor="accent1" w:themeShade="7F"/>
          <w:lang w:val="en-GB"/>
        </w:rPr>
      </w:pPr>
      <w:r w:rsidRPr="00E56869">
        <w:rPr>
          <w:rFonts w:asciiTheme="majorHAnsi" w:eastAsiaTheme="majorEastAsia" w:hAnsiTheme="majorHAnsi" w:cstheme="majorBidi"/>
          <w:color w:val="1F4D78" w:themeColor="accent1" w:themeShade="7F"/>
          <w:lang w:val="en-GB"/>
        </w:rPr>
        <w:t>Mailings</w:t>
      </w:r>
    </w:p>
    <w:p w14:paraId="65E1F1CF" w14:textId="77777777" w:rsidR="00E56869" w:rsidRPr="00E56869" w:rsidRDefault="00E56869" w:rsidP="00E56869">
      <w:pPr>
        <w:shd w:val="clear" w:color="auto" w:fill="FFFFFF"/>
        <w:rPr>
          <w:rFonts w:eastAsia="Times New Roman"/>
          <w:lang w:val="en-GB"/>
        </w:rPr>
      </w:pPr>
      <w:r w:rsidRPr="00E56869">
        <w:rPr>
          <w:rFonts w:eastAsia="Times New Roman"/>
          <w:lang w:val="en-GB"/>
        </w:rPr>
        <w:t>To receive our regular newsletter, we will rely on the lawful basis of “Consent”.  This means that we will record how and when you have signed up to receive this mailing.  ‘</w:t>
      </w:r>
      <w:proofErr w:type="spellStart"/>
      <w:r w:rsidRPr="00E56869">
        <w:rPr>
          <w:rFonts w:eastAsia="Times New Roman"/>
          <w:lang w:val="en-GB"/>
        </w:rPr>
        <w:t>Mailchimp</w:t>
      </w:r>
      <w:proofErr w:type="spellEnd"/>
      <w:r w:rsidRPr="00E56869">
        <w:rPr>
          <w:rFonts w:eastAsia="Times New Roman"/>
          <w:lang w:val="en-GB"/>
        </w:rPr>
        <w:t xml:space="preserve">’ is a “Third-Party Processor” of your data for the sole purpose of our newsletter mailing.  </w:t>
      </w:r>
      <w:proofErr w:type="spellStart"/>
      <w:r w:rsidRPr="00E56869">
        <w:rPr>
          <w:rFonts w:eastAsia="Times New Roman"/>
          <w:lang w:val="en-GB"/>
        </w:rPr>
        <w:t>Mailchimp</w:t>
      </w:r>
      <w:proofErr w:type="spellEnd"/>
      <w:r w:rsidRPr="00E56869">
        <w:rPr>
          <w:rFonts w:eastAsia="Times New Roman"/>
          <w:lang w:val="en-GB"/>
        </w:rPr>
        <w:t xml:space="preserve"> is certified to the EU-U.S. Privacy Shield Framework and the Swiss-U.S Privacy Shield Framework.  WPCS has obtained appropriate consent via our </w:t>
      </w:r>
      <w:proofErr w:type="spellStart"/>
      <w:r w:rsidRPr="00E56869">
        <w:rPr>
          <w:rFonts w:eastAsia="Times New Roman"/>
          <w:lang w:val="en-GB"/>
        </w:rPr>
        <w:t>Mailchimp</w:t>
      </w:r>
      <w:proofErr w:type="spellEnd"/>
      <w:r w:rsidRPr="00E56869">
        <w:rPr>
          <w:rFonts w:eastAsia="Times New Roman"/>
          <w:lang w:val="en-GB"/>
        </w:rPr>
        <w:t xml:space="preserve"> account, and can legally transfer contact data from the EU to </w:t>
      </w:r>
      <w:proofErr w:type="spellStart"/>
      <w:r w:rsidRPr="00E56869">
        <w:rPr>
          <w:rFonts w:eastAsia="Times New Roman"/>
          <w:lang w:val="en-GB"/>
        </w:rPr>
        <w:t>MailChimp</w:t>
      </w:r>
      <w:proofErr w:type="spellEnd"/>
      <w:r w:rsidRPr="00E56869">
        <w:rPr>
          <w:rFonts w:eastAsia="Times New Roman"/>
          <w:lang w:val="en-GB"/>
        </w:rPr>
        <w:t xml:space="preserve"> in the U.S.  </w:t>
      </w:r>
      <w:proofErr w:type="spellStart"/>
      <w:r w:rsidRPr="00E56869">
        <w:rPr>
          <w:rFonts w:eastAsia="Times New Roman"/>
          <w:lang w:val="en-GB"/>
        </w:rPr>
        <w:t>Mailchimp’s</w:t>
      </w:r>
      <w:proofErr w:type="spellEnd"/>
      <w:r w:rsidRPr="00E56869">
        <w:rPr>
          <w:rFonts w:eastAsia="Times New Roman"/>
          <w:lang w:val="en-GB"/>
        </w:rPr>
        <w:t xml:space="preserve"> Private Policy can be accessed using this link:  </w:t>
      </w:r>
      <w:hyperlink r:id="rId13" w:history="1">
        <w:proofErr w:type="spellStart"/>
        <w:r w:rsidRPr="00E56869">
          <w:rPr>
            <w:rFonts w:eastAsia="Times New Roman"/>
            <w:color w:val="0563C1" w:themeColor="hyperlink"/>
            <w:u w:val="single"/>
            <w:lang w:val="en-GB"/>
          </w:rPr>
          <w:t>Mailchimp</w:t>
        </w:r>
        <w:proofErr w:type="spellEnd"/>
        <w:r w:rsidRPr="00E56869">
          <w:rPr>
            <w:rFonts w:eastAsia="Times New Roman"/>
            <w:color w:val="0563C1" w:themeColor="hyperlink"/>
            <w:u w:val="single"/>
            <w:lang w:val="en-GB"/>
          </w:rPr>
          <w:t xml:space="preserve"> Privacy Policy</w:t>
        </w:r>
      </w:hyperlink>
      <w:r w:rsidRPr="00E56869">
        <w:rPr>
          <w:rFonts w:eastAsia="Times New Roman"/>
          <w:color w:val="0563C1" w:themeColor="hyperlink"/>
          <w:u w:val="single"/>
          <w:lang w:val="en-GB"/>
        </w:rPr>
        <w:t>.</w:t>
      </w:r>
    </w:p>
    <w:p w14:paraId="280687EA" w14:textId="77777777" w:rsidR="00E56869" w:rsidRPr="00E56869" w:rsidRDefault="00E56869" w:rsidP="00E56869">
      <w:pPr>
        <w:keepNext/>
        <w:keepLines/>
        <w:shd w:val="clear" w:color="auto" w:fill="FFFFFF"/>
        <w:spacing w:before="240"/>
        <w:outlineLvl w:val="2"/>
        <w:rPr>
          <w:rFonts w:asciiTheme="majorHAnsi" w:eastAsiaTheme="majorEastAsia" w:hAnsiTheme="majorHAnsi" w:cstheme="majorBidi"/>
          <w:color w:val="1F4D78" w:themeColor="accent1" w:themeShade="7F"/>
          <w:lang w:val="en-GB"/>
        </w:rPr>
      </w:pPr>
      <w:r w:rsidRPr="00E56869">
        <w:rPr>
          <w:rFonts w:asciiTheme="majorHAnsi" w:eastAsiaTheme="majorEastAsia" w:hAnsiTheme="majorHAnsi" w:cstheme="majorBidi"/>
          <w:color w:val="1F4D78" w:themeColor="accent1" w:themeShade="7F"/>
          <w:lang w:val="en-GB"/>
        </w:rPr>
        <w:t>Financial Data</w:t>
      </w:r>
    </w:p>
    <w:p w14:paraId="1D98DD33" w14:textId="77777777" w:rsidR="00E56869" w:rsidRPr="00E56869" w:rsidRDefault="00E56869" w:rsidP="00E56869">
      <w:pPr>
        <w:shd w:val="clear" w:color="auto" w:fill="FFFFFF"/>
        <w:rPr>
          <w:rFonts w:eastAsia="Times New Roman"/>
          <w:lang w:val="en-GB"/>
        </w:rPr>
      </w:pPr>
      <w:r w:rsidRPr="00E56869">
        <w:rPr>
          <w:rFonts w:eastAsia="Times New Roman"/>
          <w:lang w:val="en-GB"/>
        </w:rPr>
        <w:t xml:space="preserve">Whitelaw Wells – payroll provider to WPCS - is a “Third Party Processor” of full time paid staff data - data held by Whitelaw Wells under lawful basis for the “Legitimate Interest” in processing payroll:  title, name, date of birth, address, e-mail address, phone number, NI insurance number, and bank account detail.  Whitelaw Wells – Independent Examiner for WPCS – is a “Third Party Processor” of WPCS bookkeeping records - which will hold contact and bank detail (for invoicing purposes) of all WPCS suppliers and contractors - for the “Legitimate Interest” in conducting an annual audit or Independent Examination of WPCS accounts.  To contact Whitelaw Wells, you can use this link:  </w:t>
      </w:r>
      <w:hyperlink r:id="rId14">
        <w:r w:rsidRPr="00E56869">
          <w:rPr>
            <w:rFonts w:eastAsia="Times New Roman"/>
            <w:color w:val="0563C1" w:themeColor="hyperlink"/>
            <w:u w:val="single"/>
            <w:lang w:val="en-GB"/>
          </w:rPr>
          <w:t>Contact Whitelaw Wells</w:t>
        </w:r>
      </w:hyperlink>
      <w:r w:rsidRPr="00E56869">
        <w:rPr>
          <w:rFonts w:eastAsia="Times New Roman"/>
          <w:lang w:val="en-GB"/>
        </w:rPr>
        <w:t>.</w:t>
      </w:r>
    </w:p>
    <w:p w14:paraId="0C6AA20E" w14:textId="77777777" w:rsidR="00E56869" w:rsidRPr="00E56869" w:rsidRDefault="00E56869" w:rsidP="00E56869">
      <w:pPr>
        <w:keepNext/>
        <w:keepLines/>
        <w:shd w:val="clear" w:color="auto" w:fill="FFFFFF"/>
        <w:spacing w:before="240"/>
        <w:outlineLvl w:val="2"/>
        <w:rPr>
          <w:rFonts w:asciiTheme="majorHAnsi" w:eastAsiaTheme="majorEastAsia" w:hAnsiTheme="majorHAnsi" w:cstheme="majorBidi"/>
          <w:color w:val="1F4D78" w:themeColor="accent1" w:themeShade="7F"/>
          <w:lang w:val="en-GB"/>
        </w:rPr>
      </w:pPr>
      <w:r w:rsidRPr="00E56869">
        <w:rPr>
          <w:rFonts w:asciiTheme="majorHAnsi" w:eastAsiaTheme="majorEastAsia" w:hAnsiTheme="majorHAnsi" w:cstheme="majorBidi"/>
          <w:color w:val="1F4D78" w:themeColor="accent1" w:themeShade="7F"/>
          <w:lang w:val="en-GB"/>
        </w:rPr>
        <w:lastRenderedPageBreak/>
        <w:t>IT</w:t>
      </w:r>
    </w:p>
    <w:p w14:paraId="71D7B339" w14:textId="77777777" w:rsidR="00E56869" w:rsidRPr="00E56869" w:rsidRDefault="00E56869" w:rsidP="00E56869">
      <w:pPr>
        <w:shd w:val="clear" w:color="auto" w:fill="FFFFFF"/>
        <w:rPr>
          <w:rFonts w:eastAsia="Times New Roman"/>
          <w:lang w:val="en-GB"/>
        </w:rPr>
      </w:pPr>
      <w:proofErr w:type="spellStart"/>
      <w:r w:rsidRPr="00E56869">
        <w:rPr>
          <w:rFonts w:eastAsia="Times New Roman"/>
          <w:lang w:val="en-GB"/>
        </w:rPr>
        <w:t>Flonix</w:t>
      </w:r>
      <w:proofErr w:type="spellEnd"/>
      <w:r w:rsidRPr="00E56869">
        <w:rPr>
          <w:rFonts w:eastAsia="Times New Roman"/>
          <w:lang w:val="en-GB"/>
        </w:rPr>
        <w:t xml:space="preserve"> Limited is a “Third-Party Processor” of IT data for support services to WPCS by “Legitimate Interest” in maintaining a communication and data storage system for WPCS.  </w:t>
      </w:r>
      <w:proofErr w:type="spellStart"/>
      <w:r w:rsidRPr="00E56869">
        <w:rPr>
          <w:rFonts w:eastAsia="Times New Roman"/>
          <w:lang w:val="en-GB"/>
        </w:rPr>
        <w:t>Flonix</w:t>
      </w:r>
      <w:proofErr w:type="spellEnd"/>
      <w:r w:rsidRPr="00E56869">
        <w:rPr>
          <w:rFonts w:eastAsia="Times New Roman"/>
          <w:lang w:val="en-GB"/>
        </w:rPr>
        <w:t xml:space="preserve"> have set up Microsoft Office 365 for this purpose.  To contact </w:t>
      </w:r>
      <w:proofErr w:type="spellStart"/>
      <w:r w:rsidRPr="00E56869">
        <w:rPr>
          <w:rFonts w:eastAsia="Times New Roman"/>
          <w:lang w:val="en-GB"/>
        </w:rPr>
        <w:t>Flonix</w:t>
      </w:r>
      <w:proofErr w:type="spellEnd"/>
      <w:r w:rsidRPr="00E56869">
        <w:rPr>
          <w:rFonts w:eastAsia="Times New Roman"/>
          <w:lang w:val="en-GB"/>
        </w:rPr>
        <w:t xml:space="preserve"> and to access their Privacy Notice you can use this link:  </w:t>
      </w:r>
      <w:hyperlink r:id="rId15" w:history="1">
        <w:r w:rsidRPr="00E56869">
          <w:rPr>
            <w:rFonts w:eastAsia="Times New Roman"/>
            <w:color w:val="0563C1" w:themeColor="hyperlink"/>
            <w:u w:val="single"/>
            <w:lang w:val="en-GB"/>
          </w:rPr>
          <w:t xml:space="preserve">Contact </w:t>
        </w:r>
        <w:proofErr w:type="spellStart"/>
        <w:r w:rsidRPr="00E56869">
          <w:rPr>
            <w:rFonts w:eastAsia="Times New Roman"/>
            <w:color w:val="0563C1" w:themeColor="hyperlink"/>
            <w:u w:val="single"/>
            <w:lang w:val="en-GB"/>
          </w:rPr>
          <w:t>Flonix</w:t>
        </w:r>
        <w:proofErr w:type="spellEnd"/>
      </w:hyperlink>
      <w:r w:rsidRPr="00E56869">
        <w:rPr>
          <w:rFonts w:eastAsia="Times New Roman"/>
          <w:lang w:val="en-GB"/>
        </w:rPr>
        <w:t>.</w:t>
      </w:r>
    </w:p>
    <w:p w14:paraId="7B037E20" w14:textId="77777777" w:rsidR="00E56869" w:rsidRPr="00E56869" w:rsidRDefault="00E56869" w:rsidP="00E56869">
      <w:pPr>
        <w:shd w:val="clear" w:color="auto" w:fill="FFFFFF"/>
        <w:spacing w:before="360"/>
        <w:outlineLvl w:val="1"/>
        <w:rPr>
          <w:rFonts w:ascii="Trebuchet MS" w:eastAsia="Times New Roman" w:hAnsi="Trebuchet MS"/>
          <w:b/>
          <w:sz w:val="24"/>
          <w:szCs w:val="24"/>
          <w:lang w:val="en-GB"/>
        </w:rPr>
      </w:pPr>
      <w:r w:rsidRPr="00E56869">
        <w:rPr>
          <w:rFonts w:ascii="Trebuchet MS" w:eastAsia="Times New Roman" w:hAnsi="Trebuchet MS"/>
          <w:b/>
          <w:sz w:val="24"/>
          <w:szCs w:val="24"/>
          <w:lang w:val="en-GB"/>
        </w:rPr>
        <w:t>Where do we process and store your information?</w:t>
      </w:r>
    </w:p>
    <w:p w14:paraId="500A8B88" w14:textId="77777777" w:rsidR="00E56869" w:rsidRPr="00E56869" w:rsidRDefault="00E56869" w:rsidP="00E56869">
      <w:pPr>
        <w:shd w:val="clear" w:color="auto" w:fill="FFFFFF"/>
        <w:rPr>
          <w:rFonts w:eastAsia="Times New Roman"/>
          <w:color w:val="0563C1" w:themeColor="hyperlink"/>
          <w:u w:val="single"/>
          <w:lang w:val="en-GB"/>
        </w:rPr>
      </w:pPr>
      <w:r w:rsidRPr="00E56869">
        <w:rPr>
          <w:rFonts w:eastAsia="Times New Roman"/>
          <w:lang w:val="en-GB"/>
        </w:rPr>
        <w:t xml:space="preserve">The personal information collected by WPCS will be held in electronic and/or physical format on secured systems within the European Economic Area.  We will not knowingly transfer your personal information outside of the European Economic Area.  We only store physical copies of documents containing your personal information in our locked filing cabinet.  Information that we store electronically is retained on Microsoft 365’s OneDrive, which is provided to us by </w:t>
      </w:r>
      <w:proofErr w:type="spellStart"/>
      <w:r w:rsidRPr="00E56869">
        <w:rPr>
          <w:rFonts w:eastAsia="Times New Roman"/>
          <w:lang w:val="en-GB"/>
        </w:rPr>
        <w:t>Flonix</w:t>
      </w:r>
      <w:proofErr w:type="spellEnd"/>
      <w:r w:rsidRPr="00E56869">
        <w:rPr>
          <w:rFonts w:eastAsia="Times New Roman"/>
          <w:lang w:val="en-GB"/>
        </w:rPr>
        <w:t xml:space="preserve"> IT services and managed by WPCS.  You can access Microsoft’s privacy policy using this link:  </w:t>
      </w:r>
      <w:r w:rsidRPr="00E56869">
        <w:rPr>
          <w:rFonts w:eastAsia="Times New Roman"/>
          <w:lang w:val="en-GB"/>
        </w:rPr>
        <w:fldChar w:fldCharType="begin"/>
      </w:r>
      <w:r w:rsidRPr="00E56869">
        <w:rPr>
          <w:rFonts w:eastAsia="Times New Roman"/>
          <w:lang w:val="en-GB"/>
        </w:rPr>
        <w:instrText xml:space="preserve"> HYPERLINK "https://products.office.com/en-au/business/office-365-trust-center-privacy" </w:instrText>
      </w:r>
      <w:r w:rsidRPr="00E56869">
        <w:rPr>
          <w:rFonts w:eastAsia="Times New Roman"/>
          <w:lang w:val="en-GB"/>
        </w:rPr>
        <w:fldChar w:fldCharType="separate"/>
      </w:r>
      <w:r w:rsidRPr="00E56869">
        <w:rPr>
          <w:rFonts w:eastAsia="Times New Roman"/>
          <w:color w:val="0563C1" w:themeColor="hyperlink"/>
          <w:u w:val="single"/>
          <w:lang w:val="en-GB"/>
        </w:rPr>
        <w:t>Office 365 Privacy.</w:t>
      </w:r>
    </w:p>
    <w:p w14:paraId="3F97CEA0" w14:textId="77777777" w:rsidR="00E56869" w:rsidRPr="00E56869" w:rsidRDefault="00E56869" w:rsidP="00E56869">
      <w:pPr>
        <w:shd w:val="clear" w:color="auto" w:fill="FFFFFF"/>
        <w:rPr>
          <w:rFonts w:eastAsia="Times New Roman"/>
          <w:lang w:val="en-GB"/>
        </w:rPr>
      </w:pPr>
      <w:r w:rsidRPr="00E56869">
        <w:rPr>
          <w:rFonts w:eastAsia="Times New Roman"/>
          <w:lang w:val="en-GB"/>
        </w:rPr>
        <w:fldChar w:fldCharType="end"/>
      </w:r>
      <w:r w:rsidRPr="00E56869">
        <w:rPr>
          <w:rFonts w:eastAsia="Times New Roman"/>
          <w:lang w:val="en-GB"/>
        </w:rPr>
        <w:t xml:space="preserve">Details regarding how we store and manage data can be found in at:  </w:t>
      </w:r>
      <w:hyperlink r:id="rId16" w:history="1">
        <w:r w:rsidRPr="00E56869">
          <w:rPr>
            <w:rFonts w:eastAsia="Times New Roman"/>
            <w:color w:val="0563C1" w:themeColor="hyperlink"/>
            <w:u w:val="single"/>
            <w:lang w:val="en-GB"/>
          </w:rPr>
          <w:t>Data Storage &amp; Security Policy</w:t>
        </w:r>
      </w:hyperlink>
    </w:p>
    <w:p w14:paraId="3DDEB162" w14:textId="77777777" w:rsidR="00E56869" w:rsidRPr="00E56869" w:rsidRDefault="00E56869" w:rsidP="00E56869">
      <w:pPr>
        <w:shd w:val="clear" w:color="auto" w:fill="FFFFFF"/>
        <w:spacing w:before="360"/>
        <w:outlineLvl w:val="1"/>
        <w:rPr>
          <w:rFonts w:ascii="Trebuchet MS" w:eastAsia="Times New Roman" w:hAnsi="Trebuchet MS"/>
          <w:b/>
          <w:sz w:val="24"/>
          <w:szCs w:val="24"/>
          <w:lang w:val="en-GB"/>
        </w:rPr>
      </w:pPr>
      <w:r w:rsidRPr="00E56869">
        <w:rPr>
          <w:rFonts w:ascii="Trebuchet MS" w:eastAsia="Times New Roman" w:hAnsi="Trebuchet MS"/>
          <w:b/>
          <w:sz w:val="24"/>
          <w:szCs w:val="24"/>
          <w:lang w:val="en-GB"/>
        </w:rPr>
        <w:t>How do we protect your information?</w:t>
      </w:r>
    </w:p>
    <w:p w14:paraId="2347CD9A" w14:textId="77777777" w:rsidR="00E56869" w:rsidRPr="00E56869" w:rsidRDefault="00E56869" w:rsidP="00E56869">
      <w:pPr>
        <w:shd w:val="clear" w:color="auto" w:fill="FFFFFF"/>
        <w:rPr>
          <w:rFonts w:eastAsia="Times New Roman"/>
          <w:lang w:val="en-GB"/>
        </w:rPr>
      </w:pPr>
      <w:r w:rsidRPr="00E56869">
        <w:rPr>
          <w:rFonts w:eastAsia="Times New Roman"/>
          <w:lang w:val="en-GB"/>
        </w:rPr>
        <w:t>The security of your data is important to us, but remember that no method of transmission over the Internet, or method of electronic storage is 100% secure.  While we strive to use commercially acceptable means to protect your Personal Data, we cannot guarantee its absolute security.</w:t>
      </w:r>
    </w:p>
    <w:p w14:paraId="14A74DFC" w14:textId="77777777" w:rsidR="00E56869" w:rsidRPr="00E56869" w:rsidRDefault="00E56869" w:rsidP="00E56869">
      <w:pPr>
        <w:shd w:val="clear" w:color="auto" w:fill="FFFFFF"/>
        <w:rPr>
          <w:rFonts w:eastAsia="Times New Roman"/>
          <w:color w:val="FF0000"/>
          <w:lang w:val="en-GB"/>
        </w:rPr>
      </w:pPr>
      <w:r w:rsidRPr="00E56869">
        <w:rPr>
          <w:rFonts w:eastAsia="Times New Roman"/>
          <w:lang w:val="en-GB"/>
        </w:rPr>
        <w:t xml:space="preserve">Further information about security and backup can be found at:  </w:t>
      </w:r>
      <w:hyperlink r:id="rId17" w:history="1">
        <w:r w:rsidRPr="00E56869">
          <w:rPr>
            <w:rFonts w:eastAsia="Times New Roman"/>
            <w:color w:val="0563C1" w:themeColor="hyperlink"/>
            <w:u w:val="single"/>
            <w:lang w:val="en-GB"/>
          </w:rPr>
          <w:t>Data Backup Policy</w:t>
        </w:r>
      </w:hyperlink>
    </w:p>
    <w:p w14:paraId="7167897F" w14:textId="77777777" w:rsidR="00E56869" w:rsidRPr="00E56869" w:rsidRDefault="00E56869" w:rsidP="00E56869">
      <w:pPr>
        <w:shd w:val="clear" w:color="auto" w:fill="FFFFFF"/>
        <w:spacing w:before="360"/>
        <w:outlineLvl w:val="1"/>
        <w:rPr>
          <w:rFonts w:ascii="Trebuchet MS" w:eastAsia="Times New Roman" w:hAnsi="Trebuchet MS"/>
          <w:b/>
          <w:sz w:val="24"/>
          <w:szCs w:val="24"/>
          <w:lang w:val="en-GB"/>
        </w:rPr>
      </w:pPr>
      <w:r w:rsidRPr="00E56869">
        <w:rPr>
          <w:rFonts w:ascii="Trebuchet MS" w:eastAsia="Times New Roman" w:hAnsi="Trebuchet MS"/>
          <w:b/>
          <w:sz w:val="24"/>
          <w:szCs w:val="24"/>
          <w:lang w:val="en-GB"/>
        </w:rPr>
        <w:t>Retention of Data – how long will we keep your data?</w:t>
      </w:r>
    </w:p>
    <w:p w14:paraId="2C12BBE2" w14:textId="77777777" w:rsidR="00E56869" w:rsidRPr="00E56869" w:rsidRDefault="00E56869" w:rsidP="00E56869">
      <w:pPr>
        <w:shd w:val="clear" w:color="auto" w:fill="FFFFFF"/>
        <w:rPr>
          <w:rFonts w:eastAsia="Times New Roman"/>
          <w:lang w:val="en-GB"/>
        </w:rPr>
      </w:pPr>
      <w:r w:rsidRPr="00E56869">
        <w:rPr>
          <w:rFonts w:eastAsia="Times New Roman"/>
          <w:lang w:val="en-GB"/>
        </w:rPr>
        <w:t>In general we will retain personal data indefinitely unless notified by the data subject that they no longer wish us to hold or use their data for the purposes originally specified.  Data will be securely deleted on receipt of any such notification.</w:t>
      </w:r>
    </w:p>
    <w:p w14:paraId="65BE928F" w14:textId="77777777" w:rsidR="00E56869" w:rsidRPr="00E56869" w:rsidRDefault="00E56869" w:rsidP="00E56869">
      <w:pPr>
        <w:shd w:val="clear" w:color="auto" w:fill="FFFFFF"/>
        <w:rPr>
          <w:rFonts w:eastAsia="Times New Roman"/>
          <w:lang w:val="en-GB"/>
        </w:rPr>
      </w:pPr>
      <w:r w:rsidRPr="00E56869">
        <w:rPr>
          <w:rFonts w:eastAsia="Times New Roman"/>
          <w:lang w:val="en-GB"/>
        </w:rPr>
        <w:t>Specifically, we retain gift aid declarations and associated paperwork for up to 6 years after the financial year (to 31 March) to which they relate, and information relating to staff and volunteer roles for up to 6 years after the role has ceased.</w:t>
      </w:r>
    </w:p>
    <w:p w14:paraId="5B096066" w14:textId="77777777" w:rsidR="00E56869" w:rsidRPr="00E56869" w:rsidRDefault="00E56869" w:rsidP="00E56869">
      <w:pPr>
        <w:shd w:val="clear" w:color="auto" w:fill="FFFFFF"/>
        <w:rPr>
          <w:rFonts w:eastAsia="Times New Roman"/>
          <w:color w:val="FF0000"/>
          <w:lang w:val="en-GB"/>
        </w:rPr>
      </w:pPr>
      <w:r w:rsidRPr="00E56869">
        <w:rPr>
          <w:rFonts w:eastAsia="Times New Roman"/>
          <w:lang w:val="en-GB"/>
        </w:rPr>
        <w:t xml:space="preserve">We will retain and use your Personal Data to the extent necessary to comply with our legal obligations (for example, if we are required to retain your data to comply with applicable laws), resolve disputes, and enforce our legal agreements and policies.  Further information about retention can be found at:  </w:t>
      </w:r>
      <w:hyperlink r:id="rId18" w:history="1">
        <w:r w:rsidRPr="00E56869">
          <w:rPr>
            <w:rFonts w:eastAsia="Times New Roman"/>
            <w:color w:val="0563C1" w:themeColor="hyperlink"/>
            <w:u w:val="single"/>
            <w:lang w:val="en-GB"/>
          </w:rPr>
          <w:t>Data Retention Policy.</w:t>
        </w:r>
      </w:hyperlink>
    </w:p>
    <w:p w14:paraId="11C40AD7" w14:textId="77777777" w:rsidR="00E56869" w:rsidRPr="00E56869" w:rsidRDefault="00E56869" w:rsidP="00E56869">
      <w:pPr>
        <w:shd w:val="clear" w:color="auto" w:fill="FFFFFF"/>
        <w:spacing w:before="360"/>
        <w:outlineLvl w:val="1"/>
        <w:rPr>
          <w:rFonts w:ascii="Trebuchet MS" w:eastAsia="Times New Roman" w:hAnsi="Trebuchet MS"/>
          <w:b/>
          <w:sz w:val="24"/>
          <w:szCs w:val="24"/>
          <w:lang w:val="en-GB"/>
        </w:rPr>
      </w:pPr>
      <w:r w:rsidRPr="00E56869">
        <w:rPr>
          <w:rFonts w:ascii="Trebuchet MS" w:eastAsia="Times New Roman" w:hAnsi="Trebuchet MS"/>
          <w:b/>
          <w:sz w:val="24"/>
          <w:szCs w:val="24"/>
          <w:lang w:val="en-GB"/>
        </w:rPr>
        <w:t>Disclosure of Data</w:t>
      </w:r>
    </w:p>
    <w:p w14:paraId="28E08F28" w14:textId="77777777" w:rsidR="00E56869" w:rsidRPr="00E56869" w:rsidRDefault="00E56869" w:rsidP="00E56869">
      <w:pPr>
        <w:shd w:val="clear" w:color="auto" w:fill="FFFFFF"/>
        <w:rPr>
          <w:rFonts w:eastAsia="Times New Roman"/>
          <w:lang w:val="en-GB"/>
        </w:rPr>
      </w:pPr>
      <w:r w:rsidRPr="00E56869">
        <w:rPr>
          <w:rFonts w:eastAsia="Times New Roman"/>
          <w:lang w:val="en-GB"/>
        </w:rPr>
        <w:t>Under certain circumstances, WPCS may be required to disclose your Personal Data if required to do so by law, or in response to valid requests by public authorities (e.g. a court or a government agency).</w:t>
      </w:r>
    </w:p>
    <w:p w14:paraId="49E0BC16" w14:textId="77777777" w:rsidR="00E56869" w:rsidRPr="00E56869" w:rsidRDefault="00E56869" w:rsidP="00E56869">
      <w:pPr>
        <w:shd w:val="clear" w:color="auto" w:fill="FFFFFF"/>
        <w:rPr>
          <w:rFonts w:eastAsia="Times New Roman"/>
          <w:lang w:val="en-GB"/>
        </w:rPr>
      </w:pPr>
      <w:r w:rsidRPr="00E56869">
        <w:rPr>
          <w:rFonts w:eastAsia="Times New Roman"/>
          <w:lang w:val="en-GB"/>
        </w:rPr>
        <w:t>WPCS may disclose your Personal Data in the good faith belief that such action is necessary to:</w:t>
      </w:r>
    </w:p>
    <w:p w14:paraId="4D9C6791" w14:textId="77777777" w:rsidR="00E56869" w:rsidRPr="00E56869" w:rsidRDefault="00E56869" w:rsidP="00E56869">
      <w:pPr>
        <w:numPr>
          <w:ilvl w:val="0"/>
          <w:numId w:val="11"/>
        </w:numPr>
        <w:shd w:val="clear" w:color="auto" w:fill="FFFFFF"/>
        <w:spacing w:after="0"/>
        <w:ind w:left="714" w:hanging="357"/>
        <w:rPr>
          <w:rFonts w:eastAsia="Calibri" w:cs="Arial"/>
        </w:rPr>
      </w:pPr>
      <w:r w:rsidRPr="00E56869">
        <w:rPr>
          <w:rFonts w:eastAsia="Calibri" w:cs="Arial"/>
        </w:rPr>
        <w:t>To comply with a legal obligation</w:t>
      </w:r>
    </w:p>
    <w:p w14:paraId="043DFBC6" w14:textId="77777777" w:rsidR="00E56869" w:rsidRPr="00E56869" w:rsidRDefault="00E56869" w:rsidP="00E56869">
      <w:pPr>
        <w:numPr>
          <w:ilvl w:val="0"/>
          <w:numId w:val="11"/>
        </w:numPr>
        <w:shd w:val="clear" w:color="auto" w:fill="FFFFFF"/>
        <w:spacing w:after="0"/>
        <w:ind w:left="714" w:hanging="357"/>
        <w:rPr>
          <w:rFonts w:eastAsia="Calibri" w:cs="Arial"/>
        </w:rPr>
      </w:pPr>
      <w:r w:rsidRPr="00E56869">
        <w:rPr>
          <w:rFonts w:eastAsia="Calibri" w:cs="Arial"/>
        </w:rPr>
        <w:t>To protect and defend the rights or property of WPCS</w:t>
      </w:r>
    </w:p>
    <w:p w14:paraId="58F08317" w14:textId="77777777" w:rsidR="00E56869" w:rsidRPr="00E56869" w:rsidRDefault="00E56869" w:rsidP="00E56869">
      <w:pPr>
        <w:numPr>
          <w:ilvl w:val="0"/>
          <w:numId w:val="11"/>
        </w:numPr>
        <w:shd w:val="clear" w:color="auto" w:fill="FFFFFF"/>
        <w:spacing w:after="0"/>
        <w:ind w:left="714" w:hanging="357"/>
        <w:rPr>
          <w:rFonts w:eastAsia="Calibri" w:cs="Arial"/>
        </w:rPr>
      </w:pPr>
      <w:r w:rsidRPr="00E56869">
        <w:rPr>
          <w:rFonts w:eastAsia="Calibri" w:cs="Arial"/>
        </w:rPr>
        <w:t>To prevent or investigate possible wrongdoing in connection with the Charity</w:t>
      </w:r>
    </w:p>
    <w:p w14:paraId="1DE1F0FC" w14:textId="77777777" w:rsidR="00E56869" w:rsidRPr="00E56869" w:rsidRDefault="00E56869" w:rsidP="00E56869">
      <w:pPr>
        <w:numPr>
          <w:ilvl w:val="0"/>
          <w:numId w:val="11"/>
        </w:numPr>
        <w:shd w:val="clear" w:color="auto" w:fill="FFFFFF"/>
        <w:spacing w:after="0"/>
        <w:ind w:left="714" w:hanging="357"/>
        <w:rPr>
          <w:rFonts w:eastAsia="Calibri" w:cs="Arial"/>
        </w:rPr>
      </w:pPr>
      <w:r w:rsidRPr="00E56869">
        <w:rPr>
          <w:rFonts w:eastAsia="Calibri" w:cs="Arial"/>
        </w:rPr>
        <w:t>To protect the personal safety of users of the Service or the public</w:t>
      </w:r>
    </w:p>
    <w:p w14:paraId="7FE6AF09" w14:textId="77777777" w:rsidR="00E56869" w:rsidRPr="00E56869" w:rsidRDefault="00E56869" w:rsidP="00E56869">
      <w:pPr>
        <w:numPr>
          <w:ilvl w:val="0"/>
          <w:numId w:val="11"/>
        </w:numPr>
        <w:shd w:val="clear" w:color="auto" w:fill="FFFFFF"/>
        <w:rPr>
          <w:rFonts w:eastAsia="Calibri" w:cs="Arial"/>
        </w:rPr>
      </w:pPr>
      <w:r w:rsidRPr="00E56869">
        <w:rPr>
          <w:rFonts w:eastAsia="Calibri" w:cs="Arial"/>
        </w:rPr>
        <w:t>To protect against legal liability.</w:t>
      </w:r>
    </w:p>
    <w:p w14:paraId="4FD5F503" w14:textId="77777777" w:rsidR="00E56869" w:rsidRPr="00E56869" w:rsidRDefault="00E56869" w:rsidP="00E56869">
      <w:pPr>
        <w:shd w:val="clear" w:color="auto" w:fill="FFFFFF"/>
        <w:spacing w:before="360"/>
        <w:outlineLvl w:val="1"/>
        <w:rPr>
          <w:rFonts w:ascii="Trebuchet MS" w:eastAsia="Times New Roman" w:hAnsi="Trebuchet MS"/>
          <w:b/>
          <w:sz w:val="24"/>
          <w:szCs w:val="24"/>
          <w:lang w:val="en-GB"/>
        </w:rPr>
      </w:pPr>
      <w:proofErr w:type="gramStart"/>
      <w:r w:rsidRPr="00E56869">
        <w:rPr>
          <w:rFonts w:ascii="Trebuchet MS" w:eastAsia="Times New Roman" w:hAnsi="Trebuchet MS"/>
          <w:b/>
          <w:sz w:val="24"/>
          <w:szCs w:val="24"/>
          <w:lang w:val="en-GB"/>
        </w:rPr>
        <w:t>Your</w:t>
      </w:r>
      <w:proofErr w:type="gramEnd"/>
      <w:r w:rsidRPr="00E56869">
        <w:rPr>
          <w:rFonts w:ascii="Trebuchet MS" w:eastAsia="Times New Roman" w:hAnsi="Trebuchet MS"/>
          <w:b/>
          <w:sz w:val="24"/>
          <w:szCs w:val="24"/>
          <w:lang w:val="en-GB"/>
        </w:rPr>
        <w:t xml:space="preserve"> Rights</w:t>
      </w:r>
    </w:p>
    <w:p w14:paraId="5E2560F6" w14:textId="77777777" w:rsidR="00E56869" w:rsidRPr="00E56869" w:rsidRDefault="00E56869" w:rsidP="00E56869">
      <w:pPr>
        <w:spacing w:after="0"/>
        <w:rPr>
          <w:rFonts w:eastAsia="Times New Roman" w:cs="Calibri"/>
          <w:lang w:val="en-GB" w:eastAsia="en-GB"/>
        </w:rPr>
      </w:pPr>
      <w:r w:rsidRPr="00E56869">
        <w:rPr>
          <w:rFonts w:eastAsia="Times New Roman" w:cs="Calibri"/>
          <w:lang w:val="en-GB" w:eastAsia="en-GB"/>
        </w:rPr>
        <w:t xml:space="preserve">Unless subject to an exemption under the GDPR, you have the following rights with respect to your personal data: </w:t>
      </w:r>
    </w:p>
    <w:p w14:paraId="5B059448" w14:textId="77777777" w:rsidR="00E56869" w:rsidRPr="00E56869" w:rsidRDefault="00E56869" w:rsidP="00E56869">
      <w:pPr>
        <w:spacing w:after="0"/>
        <w:rPr>
          <w:rFonts w:eastAsia="Times New Roman" w:cs="Calibri"/>
          <w:lang w:val="en-GB" w:eastAsia="en-GB"/>
        </w:rPr>
      </w:pPr>
    </w:p>
    <w:p w14:paraId="001682F9" w14:textId="77777777" w:rsidR="00E56869" w:rsidRPr="00E56869" w:rsidRDefault="00E56869" w:rsidP="00E56869">
      <w:pPr>
        <w:spacing w:after="0"/>
        <w:ind w:left="720" w:hanging="720"/>
        <w:rPr>
          <w:rFonts w:eastAsia="Times New Roman" w:cs="Calibri"/>
          <w:lang w:val="en-GB" w:eastAsia="en-GB"/>
        </w:rPr>
      </w:pPr>
      <w:r w:rsidRPr="00E56869">
        <w:rPr>
          <w:rFonts w:eastAsia="Times New Roman" w:cs="Calibri"/>
          <w:lang w:val="en-GB" w:eastAsia="en-GB"/>
        </w:rPr>
        <w:t>•</w:t>
      </w:r>
      <w:r w:rsidRPr="00E56869">
        <w:rPr>
          <w:rFonts w:eastAsia="Times New Roman" w:cs="Calibri"/>
          <w:lang w:val="en-GB" w:eastAsia="en-GB"/>
        </w:rPr>
        <w:tab/>
        <w:t xml:space="preserve">The right to request a copy of your personal data which WPCS holds about you; </w:t>
      </w:r>
    </w:p>
    <w:p w14:paraId="7AAB44BF" w14:textId="77777777" w:rsidR="00E56869" w:rsidRPr="00E56869" w:rsidRDefault="00E56869" w:rsidP="00E56869">
      <w:pPr>
        <w:spacing w:after="0"/>
        <w:ind w:left="720" w:hanging="720"/>
        <w:rPr>
          <w:rFonts w:eastAsia="Times New Roman" w:cs="Calibri"/>
          <w:lang w:val="en-GB" w:eastAsia="en-GB"/>
        </w:rPr>
      </w:pPr>
      <w:r w:rsidRPr="00E56869">
        <w:rPr>
          <w:rFonts w:eastAsia="Times New Roman" w:cs="Calibri"/>
          <w:lang w:val="en-GB" w:eastAsia="en-GB"/>
        </w:rPr>
        <w:lastRenderedPageBreak/>
        <w:t>•</w:t>
      </w:r>
      <w:r w:rsidRPr="00E56869">
        <w:rPr>
          <w:rFonts w:eastAsia="Times New Roman" w:cs="Calibri"/>
          <w:lang w:val="en-GB" w:eastAsia="en-GB"/>
        </w:rPr>
        <w:tab/>
        <w:t xml:space="preserve">The right to request that WPCS corrects any personal data if it is found to be inaccurate or out of date;  </w:t>
      </w:r>
    </w:p>
    <w:p w14:paraId="17795FBB" w14:textId="77777777" w:rsidR="00E56869" w:rsidRPr="00E56869" w:rsidRDefault="00E56869" w:rsidP="00E56869">
      <w:pPr>
        <w:spacing w:after="0"/>
        <w:ind w:left="720" w:hanging="720"/>
        <w:rPr>
          <w:rFonts w:eastAsia="Times New Roman" w:cs="Calibri"/>
          <w:lang w:val="en-GB" w:eastAsia="en-GB"/>
        </w:rPr>
      </w:pPr>
      <w:r w:rsidRPr="00E56869">
        <w:rPr>
          <w:rFonts w:eastAsia="Times New Roman" w:cs="Calibri"/>
          <w:lang w:val="en-GB" w:eastAsia="en-GB"/>
        </w:rPr>
        <w:t>•</w:t>
      </w:r>
      <w:r w:rsidRPr="00E56869">
        <w:rPr>
          <w:rFonts w:eastAsia="Times New Roman" w:cs="Calibri"/>
          <w:lang w:val="en-GB" w:eastAsia="en-GB"/>
        </w:rPr>
        <w:tab/>
        <w:t>The right to request your personal data is erased where it is no longer necessary for WPCS to retain such data;</w:t>
      </w:r>
    </w:p>
    <w:p w14:paraId="265A524A" w14:textId="77777777" w:rsidR="00E56869" w:rsidRPr="00E56869" w:rsidRDefault="00E56869" w:rsidP="00E56869">
      <w:pPr>
        <w:spacing w:after="0"/>
        <w:rPr>
          <w:rFonts w:eastAsia="Times New Roman" w:cs="Calibri"/>
          <w:lang w:val="en-GB" w:eastAsia="en-GB"/>
        </w:rPr>
      </w:pPr>
      <w:r w:rsidRPr="00E56869">
        <w:rPr>
          <w:rFonts w:eastAsia="Times New Roman" w:cs="Calibri"/>
          <w:lang w:val="en-GB" w:eastAsia="en-GB"/>
        </w:rPr>
        <w:t>•</w:t>
      </w:r>
      <w:r w:rsidRPr="00E56869">
        <w:rPr>
          <w:rFonts w:eastAsia="Times New Roman" w:cs="Calibri"/>
          <w:lang w:val="en-GB" w:eastAsia="en-GB"/>
        </w:rPr>
        <w:tab/>
        <w:t>The right to withdraw your consent to the processing at any time;</w:t>
      </w:r>
    </w:p>
    <w:p w14:paraId="7213B40D" w14:textId="77777777" w:rsidR="00E56869" w:rsidRPr="00E56869" w:rsidRDefault="00E56869" w:rsidP="00E56869">
      <w:pPr>
        <w:spacing w:after="0"/>
        <w:ind w:left="720" w:hanging="720"/>
        <w:rPr>
          <w:rFonts w:eastAsia="Times New Roman" w:cs="Calibri"/>
          <w:lang w:val="en-GB" w:eastAsia="en-GB"/>
        </w:rPr>
      </w:pPr>
      <w:r w:rsidRPr="00E56869">
        <w:rPr>
          <w:rFonts w:eastAsia="Times New Roman" w:cs="Calibri"/>
          <w:lang w:val="en-GB" w:eastAsia="en-GB"/>
        </w:rPr>
        <w:t>•</w:t>
      </w:r>
      <w:r w:rsidRPr="00E56869">
        <w:rPr>
          <w:rFonts w:eastAsia="Times New Roman" w:cs="Calibri"/>
          <w:lang w:val="en-GB" w:eastAsia="en-GB"/>
        </w:rPr>
        <w:tab/>
        <w:t>The right to request that the data controller provide the data subject with his/her personal data and where possible, to transmit that data directly to another data controller, (known as the right to data portability), (where applicable) [Only applies where the processing is based on consent or is necessary for the performance of a contract with the data subject and in either case the data controller processes the data by automated means];</w:t>
      </w:r>
    </w:p>
    <w:p w14:paraId="78EF4863" w14:textId="77777777" w:rsidR="00E56869" w:rsidRPr="00E56869" w:rsidRDefault="00E56869" w:rsidP="00E56869">
      <w:pPr>
        <w:spacing w:after="0"/>
        <w:ind w:left="720" w:hanging="720"/>
        <w:rPr>
          <w:rFonts w:eastAsia="Times New Roman" w:cs="Calibri"/>
          <w:lang w:val="en-GB" w:eastAsia="en-GB"/>
        </w:rPr>
      </w:pPr>
      <w:r w:rsidRPr="00E56869">
        <w:rPr>
          <w:rFonts w:eastAsia="Times New Roman" w:cs="Calibri"/>
          <w:lang w:val="en-GB" w:eastAsia="en-GB"/>
        </w:rPr>
        <w:t>•</w:t>
      </w:r>
      <w:r w:rsidRPr="00E56869">
        <w:rPr>
          <w:rFonts w:eastAsia="Times New Roman" w:cs="Calibri"/>
          <w:lang w:val="en-GB" w:eastAsia="en-GB"/>
        </w:rPr>
        <w:tab/>
        <w:t>The right, where there is a dispute in relation to the accuracy or processing of your personal data, to request a restriction is placed on further processing;</w:t>
      </w:r>
    </w:p>
    <w:p w14:paraId="0EB8ECF0" w14:textId="77777777" w:rsidR="00E56869" w:rsidRPr="00E56869" w:rsidRDefault="00E56869" w:rsidP="00E56869">
      <w:pPr>
        <w:spacing w:after="0"/>
        <w:ind w:left="720" w:hanging="720"/>
        <w:rPr>
          <w:rFonts w:eastAsia="Times New Roman" w:cs="Calibri"/>
          <w:lang w:val="en-GB" w:eastAsia="en-GB"/>
        </w:rPr>
      </w:pPr>
      <w:r w:rsidRPr="00E56869">
        <w:rPr>
          <w:rFonts w:eastAsia="Times New Roman" w:cs="Calibri"/>
          <w:lang w:val="en-GB" w:eastAsia="en-GB"/>
        </w:rPr>
        <w:t>•</w:t>
      </w:r>
      <w:r w:rsidRPr="00E56869">
        <w:rPr>
          <w:rFonts w:eastAsia="Times New Roman" w:cs="Calibri"/>
          <w:lang w:val="en-GB" w:eastAsia="en-GB"/>
        </w:rPr>
        <w:tab/>
        <w:t>The right to object to the processing of personal data, (where applicable) [Only applies where processing is based on legitimate interests (or the performance of a task in the public interest/exercise of official authority); direct marketing and processing for the purposes of scientific/historical research and statistics];</w:t>
      </w:r>
    </w:p>
    <w:p w14:paraId="6766671C" w14:textId="77777777" w:rsidR="00E56869" w:rsidRPr="00E56869" w:rsidRDefault="00E56869" w:rsidP="00E56869">
      <w:pPr>
        <w:rPr>
          <w:rFonts w:eastAsia="Times New Roman" w:cs="Calibri"/>
          <w:lang w:val="en-GB" w:eastAsia="en-GB"/>
        </w:rPr>
      </w:pPr>
      <w:r w:rsidRPr="00E56869">
        <w:rPr>
          <w:rFonts w:eastAsia="Times New Roman" w:cs="Calibri"/>
          <w:lang w:val="en-GB" w:eastAsia="en-GB"/>
        </w:rPr>
        <w:t>•</w:t>
      </w:r>
      <w:r w:rsidRPr="00E56869">
        <w:rPr>
          <w:rFonts w:eastAsia="Times New Roman" w:cs="Calibri"/>
          <w:lang w:val="en-GB" w:eastAsia="en-GB"/>
        </w:rPr>
        <w:tab/>
        <w:t>The right to lodge a complaint with the Information Commissioners Office.</w:t>
      </w:r>
    </w:p>
    <w:p w14:paraId="5E8E98A7" w14:textId="77777777" w:rsidR="00E56869" w:rsidRPr="00E56869" w:rsidRDefault="00E56869" w:rsidP="00E56869">
      <w:pPr>
        <w:shd w:val="clear" w:color="auto" w:fill="FFFFFF"/>
        <w:rPr>
          <w:rFonts w:eastAsia="Times New Roman"/>
          <w:lang w:val="en-GB"/>
        </w:rPr>
      </w:pPr>
      <w:r w:rsidRPr="00E56869">
        <w:rPr>
          <w:rFonts w:eastAsia="Times New Roman"/>
          <w:lang w:val="en-GB"/>
        </w:rPr>
        <w:t>Please note that we may ask you to verify your identity before responding to such requests.</w:t>
      </w:r>
    </w:p>
    <w:p w14:paraId="1F8325B2" w14:textId="77777777" w:rsidR="00E56869" w:rsidRPr="00E56869" w:rsidRDefault="00E56869" w:rsidP="00E56869">
      <w:pPr>
        <w:spacing w:after="0"/>
        <w:rPr>
          <w:rFonts w:ascii="Calibri" w:eastAsia="Times New Roman" w:hAnsi="Calibri" w:cs="Calibri"/>
          <w:lang w:val="en-GB" w:eastAsia="en-GB"/>
        </w:rPr>
      </w:pPr>
      <w:r w:rsidRPr="00E56869">
        <w:rPr>
          <w:rFonts w:eastAsia="Times New Roman"/>
          <w:lang w:val="en-GB"/>
        </w:rPr>
        <w:t xml:space="preserve">To contact the ICO (Information Commissioner’s Office), phone:  0303 123 1115, email: </w:t>
      </w:r>
      <w:hyperlink r:id="rId19" w:history="1">
        <w:r w:rsidRPr="00E56869">
          <w:rPr>
            <w:rFonts w:eastAsia="Times New Roman"/>
            <w:color w:val="0563C1" w:themeColor="hyperlink"/>
            <w:u w:val="single"/>
            <w:lang w:val="en-GB"/>
          </w:rPr>
          <w:t>scotland@ico.org.uk</w:t>
        </w:r>
      </w:hyperlink>
      <w:r w:rsidRPr="00E56869">
        <w:rPr>
          <w:rFonts w:eastAsia="Times New Roman"/>
          <w:lang w:val="en-GB"/>
        </w:rPr>
        <w:t xml:space="preserve">, </w:t>
      </w:r>
      <w:r w:rsidRPr="00E56869">
        <w:rPr>
          <w:rFonts w:eastAsia="Times New Roman" w:cs="Calibri"/>
          <w:lang w:val="en-GB" w:eastAsia="en-GB"/>
        </w:rPr>
        <w:t>Wycliffe House, Water Lane, Wilmslow, Cheshire. SK9 5AF.</w:t>
      </w:r>
    </w:p>
    <w:p w14:paraId="0549EE24" w14:textId="77777777" w:rsidR="00E56869" w:rsidRPr="00E56869" w:rsidRDefault="00E56869" w:rsidP="00E56869">
      <w:pPr>
        <w:shd w:val="clear" w:color="auto" w:fill="FFFFFF"/>
        <w:spacing w:before="360"/>
        <w:outlineLvl w:val="1"/>
        <w:rPr>
          <w:rFonts w:ascii="Trebuchet MS" w:eastAsia="Times New Roman" w:hAnsi="Trebuchet MS"/>
          <w:b/>
          <w:sz w:val="24"/>
          <w:szCs w:val="24"/>
          <w:lang w:val="en-GB"/>
        </w:rPr>
      </w:pPr>
      <w:r w:rsidRPr="00E56869">
        <w:rPr>
          <w:rFonts w:ascii="Trebuchet MS" w:eastAsia="Times New Roman" w:hAnsi="Trebuchet MS"/>
          <w:b/>
          <w:sz w:val="24"/>
          <w:szCs w:val="24"/>
          <w:lang w:val="en-GB"/>
        </w:rPr>
        <w:t>Children's Privacy</w:t>
      </w:r>
    </w:p>
    <w:p w14:paraId="004191B4" w14:textId="77777777" w:rsidR="00E56869" w:rsidRPr="00E56869" w:rsidRDefault="00E56869" w:rsidP="00E56869">
      <w:pPr>
        <w:shd w:val="clear" w:color="auto" w:fill="FFFFFF"/>
        <w:rPr>
          <w:rFonts w:eastAsia="Times New Roman"/>
          <w:lang w:val="en-GB"/>
        </w:rPr>
      </w:pPr>
      <w:r w:rsidRPr="00E56869">
        <w:rPr>
          <w:rFonts w:eastAsia="Times New Roman"/>
          <w:lang w:val="en-GB"/>
        </w:rPr>
        <w:t xml:space="preserve">WPCS does not address anyone under the age of 13 ("Children").  We do not knowingly collect personally identifiable information from anyone under the age of 13.  </w:t>
      </w:r>
    </w:p>
    <w:p w14:paraId="6E7F69D3" w14:textId="77777777" w:rsidR="00E56869" w:rsidRPr="00E56869" w:rsidRDefault="00E56869" w:rsidP="00E56869">
      <w:pPr>
        <w:shd w:val="clear" w:color="auto" w:fill="FFFFFF"/>
        <w:rPr>
          <w:rFonts w:eastAsia="Times New Roman"/>
          <w:lang w:val="en-GB"/>
        </w:rPr>
      </w:pPr>
      <w:r w:rsidRPr="00E56869">
        <w:rPr>
          <w:rFonts w:eastAsia="Times New Roman"/>
          <w:lang w:val="en-GB"/>
        </w:rPr>
        <w:t>If you are a parent or guardian and you are aware that your Child has provided us with Personal Data, please contact us.  If we become aware that we have collected Personal Data from children without verification of parental consent, we take steps to remove that information from our servers.</w:t>
      </w:r>
    </w:p>
    <w:p w14:paraId="290BAFC7" w14:textId="77777777" w:rsidR="00E56869" w:rsidRPr="00E56869" w:rsidRDefault="00E56869" w:rsidP="00E56869">
      <w:pPr>
        <w:shd w:val="clear" w:color="auto" w:fill="FFFFFF"/>
        <w:spacing w:before="360"/>
        <w:outlineLvl w:val="1"/>
        <w:rPr>
          <w:rFonts w:ascii="Trebuchet MS" w:eastAsia="Times New Roman" w:hAnsi="Trebuchet MS"/>
          <w:b/>
          <w:sz w:val="24"/>
          <w:szCs w:val="24"/>
          <w:lang w:val="en-GB"/>
        </w:rPr>
      </w:pPr>
      <w:r w:rsidRPr="00E56869">
        <w:rPr>
          <w:rFonts w:ascii="Trebuchet MS" w:eastAsia="Times New Roman" w:hAnsi="Trebuchet MS"/>
          <w:b/>
          <w:sz w:val="24"/>
          <w:szCs w:val="24"/>
          <w:lang w:val="en-GB"/>
        </w:rPr>
        <w:t>WPCS Website</w:t>
      </w:r>
    </w:p>
    <w:p w14:paraId="40632B5A" w14:textId="77777777" w:rsidR="00E56869" w:rsidRPr="00E56869" w:rsidRDefault="00E56869" w:rsidP="00E56869">
      <w:pPr>
        <w:shd w:val="clear" w:color="auto" w:fill="FFFFFF"/>
        <w:spacing w:after="0"/>
        <w:rPr>
          <w:rFonts w:eastAsia="Times New Roman"/>
          <w:lang w:val="en-GB"/>
        </w:rPr>
      </w:pPr>
      <w:r w:rsidRPr="00E56869">
        <w:rPr>
          <w:rFonts w:eastAsia="Times New Roman"/>
          <w:lang w:val="en-GB"/>
        </w:rPr>
        <w:t xml:space="preserve">WPCS Website:  </w:t>
      </w:r>
      <w:r w:rsidRPr="00E56869">
        <w:rPr>
          <w:rFonts w:eastAsia="Times New Roman"/>
          <w:lang w:val="en-GB"/>
        </w:rPr>
        <w:tab/>
      </w:r>
      <w:r w:rsidRPr="00E56869">
        <w:rPr>
          <w:rFonts w:eastAsia="Times New Roman"/>
          <w:lang w:val="en-GB"/>
        </w:rPr>
        <w:tab/>
      </w:r>
      <w:hyperlink r:id="rId20" w:history="1">
        <w:r w:rsidRPr="00E56869">
          <w:rPr>
            <w:rFonts w:eastAsia="Times New Roman"/>
            <w:color w:val="0563C1" w:themeColor="hyperlink"/>
            <w:u w:val="single"/>
            <w:lang w:val="en-GB"/>
          </w:rPr>
          <w:t>www.wpcscotland.co.uk</w:t>
        </w:r>
      </w:hyperlink>
    </w:p>
    <w:p w14:paraId="3782EF2B" w14:textId="77777777" w:rsidR="00E56869" w:rsidRPr="00E56869" w:rsidRDefault="00E56869" w:rsidP="00E56869">
      <w:pPr>
        <w:shd w:val="clear" w:color="auto" w:fill="FFFFFF"/>
        <w:spacing w:after="0"/>
        <w:rPr>
          <w:rFonts w:eastAsia="Times New Roman"/>
          <w:lang w:val="en-GB"/>
        </w:rPr>
      </w:pPr>
      <w:r w:rsidRPr="00E56869">
        <w:rPr>
          <w:rFonts w:eastAsia="Times New Roman"/>
          <w:lang w:val="en-GB"/>
        </w:rPr>
        <w:t xml:space="preserve">Website Privacy Policy: </w:t>
      </w:r>
      <w:r w:rsidRPr="00E56869">
        <w:rPr>
          <w:rFonts w:eastAsia="Times New Roman"/>
          <w:lang w:val="en-GB"/>
        </w:rPr>
        <w:tab/>
      </w:r>
      <w:hyperlink r:id="rId21" w:history="1">
        <w:r w:rsidRPr="00E56869">
          <w:rPr>
            <w:rFonts w:eastAsia="Times New Roman"/>
            <w:color w:val="0563C1" w:themeColor="hyperlink"/>
            <w:u w:val="single"/>
            <w:lang w:val="en-GB"/>
          </w:rPr>
          <w:t>WPCS Web Privacy</w:t>
        </w:r>
      </w:hyperlink>
    </w:p>
    <w:p w14:paraId="351E056F" w14:textId="77777777" w:rsidR="00E56869" w:rsidRPr="00E56869" w:rsidRDefault="00E56869" w:rsidP="00E56869">
      <w:pPr>
        <w:shd w:val="clear" w:color="auto" w:fill="FFFFFF"/>
        <w:rPr>
          <w:rFonts w:eastAsia="Times New Roman"/>
          <w:lang w:val="en-GB"/>
        </w:rPr>
      </w:pPr>
      <w:r w:rsidRPr="00E56869">
        <w:rPr>
          <w:rFonts w:eastAsia="Times New Roman"/>
          <w:lang w:val="en-GB"/>
        </w:rPr>
        <w:t xml:space="preserve">Website Cookies Policy:  </w:t>
      </w:r>
      <w:r w:rsidRPr="00E56869">
        <w:rPr>
          <w:rFonts w:eastAsia="Times New Roman"/>
          <w:lang w:val="en-GB"/>
        </w:rPr>
        <w:tab/>
      </w:r>
      <w:hyperlink r:id="rId22" w:history="1">
        <w:r w:rsidRPr="00E56869">
          <w:rPr>
            <w:rFonts w:eastAsia="Times New Roman"/>
            <w:color w:val="0563C1" w:themeColor="hyperlink"/>
            <w:u w:val="single"/>
            <w:lang w:val="en-GB"/>
          </w:rPr>
          <w:t>WPCS Web Cookies</w:t>
        </w:r>
      </w:hyperlink>
    </w:p>
    <w:p w14:paraId="5BC351BC" w14:textId="77777777" w:rsidR="00E56869" w:rsidRPr="00E56869" w:rsidRDefault="00E56869" w:rsidP="00E56869">
      <w:pPr>
        <w:shd w:val="clear" w:color="auto" w:fill="FFFFFF"/>
        <w:spacing w:before="360"/>
        <w:outlineLvl w:val="1"/>
        <w:rPr>
          <w:rFonts w:ascii="Trebuchet MS" w:eastAsia="Times New Roman" w:hAnsi="Trebuchet MS"/>
          <w:b/>
          <w:sz w:val="24"/>
          <w:szCs w:val="24"/>
          <w:lang w:val="en-GB"/>
        </w:rPr>
      </w:pPr>
      <w:r w:rsidRPr="00E56869">
        <w:rPr>
          <w:rFonts w:ascii="Trebuchet MS" w:eastAsia="Times New Roman" w:hAnsi="Trebuchet MS"/>
          <w:b/>
          <w:sz w:val="24"/>
          <w:szCs w:val="24"/>
          <w:lang w:val="en-GB"/>
        </w:rPr>
        <w:t>Contact Us</w:t>
      </w:r>
    </w:p>
    <w:p w14:paraId="6F236E0A" w14:textId="77777777" w:rsidR="00E56869" w:rsidRPr="00E56869" w:rsidRDefault="00E56869" w:rsidP="00E56869">
      <w:pPr>
        <w:spacing w:after="0"/>
        <w:rPr>
          <w:rFonts w:eastAsia="Times New Roman" w:cs="Calibri"/>
          <w:lang w:val="en-GB" w:eastAsia="en-GB"/>
        </w:rPr>
      </w:pPr>
      <w:r w:rsidRPr="00E56869">
        <w:rPr>
          <w:rFonts w:eastAsia="Times New Roman" w:cs="Calibri"/>
          <w:lang w:val="en-GB" w:eastAsia="en-GB"/>
        </w:rPr>
        <w:t xml:space="preserve">To exercise all relevant rights, and to contact </w:t>
      </w:r>
      <w:proofErr w:type="gramStart"/>
      <w:r w:rsidRPr="00E56869">
        <w:rPr>
          <w:rFonts w:eastAsia="Times New Roman" w:cs="Calibri"/>
          <w:lang w:val="en-GB" w:eastAsia="en-GB"/>
        </w:rPr>
        <w:t>us</w:t>
      </w:r>
      <w:proofErr w:type="gramEnd"/>
      <w:r w:rsidRPr="00E56869">
        <w:rPr>
          <w:rFonts w:eastAsia="Times New Roman" w:cs="Calibri"/>
          <w:lang w:val="en-GB" w:eastAsia="en-GB"/>
        </w:rPr>
        <w:t xml:space="preserve"> please use the details below:</w:t>
      </w:r>
    </w:p>
    <w:p w14:paraId="3D41602E" w14:textId="77777777" w:rsidR="00E56869" w:rsidRPr="00E56869" w:rsidRDefault="00E56869" w:rsidP="00E56869">
      <w:pPr>
        <w:spacing w:after="0"/>
        <w:rPr>
          <w:rFonts w:eastAsia="Times New Roman" w:cs="Calibri"/>
          <w:lang w:val="en-GB" w:eastAsia="en-GB"/>
        </w:rPr>
      </w:pPr>
    </w:p>
    <w:p w14:paraId="1013A9F1" w14:textId="77777777" w:rsidR="00E56869" w:rsidRPr="00E56869" w:rsidRDefault="00E56869" w:rsidP="00E56869">
      <w:pPr>
        <w:spacing w:after="0"/>
        <w:rPr>
          <w:rFonts w:eastAsia="Times New Roman" w:cs="Calibri"/>
          <w:lang w:val="en-GB" w:eastAsia="en-GB"/>
        </w:rPr>
      </w:pPr>
      <w:r w:rsidRPr="00E56869">
        <w:rPr>
          <w:rFonts w:eastAsia="Times New Roman" w:cs="Calibri"/>
          <w:lang w:val="en-GB" w:eastAsia="en-GB"/>
        </w:rPr>
        <w:t>Work Place Chaplaincy Scotland</w:t>
      </w:r>
    </w:p>
    <w:p w14:paraId="5D6B453C" w14:textId="77777777" w:rsidR="00E56869" w:rsidRPr="00E56869" w:rsidRDefault="00E56869" w:rsidP="00E56869">
      <w:pPr>
        <w:spacing w:after="0"/>
        <w:rPr>
          <w:rFonts w:eastAsia="Times New Roman" w:cs="Calibri"/>
          <w:lang w:val="en-GB" w:eastAsia="en-GB"/>
        </w:rPr>
      </w:pPr>
      <w:proofErr w:type="spellStart"/>
      <w:r w:rsidRPr="00E56869">
        <w:rPr>
          <w:rFonts w:eastAsia="Times New Roman" w:cs="Calibri"/>
          <w:lang w:val="en-GB" w:eastAsia="en-GB"/>
        </w:rPr>
        <w:t>Clydeway</w:t>
      </w:r>
      <w:proofErr w:type="spellEnd"/>
      <w:r w:rsidRPr="00E56869">
        <w:rPr>
          <w:rFonts w:eastAsia="Times New Roman" w:cs="Calibri"/>
          <w:lang w:val="en-GB" w:eastAsia="en-GB"/>
        </w:rPr>
        <w:t xml:space="preserve"> House</w:t>
      </w:r>
    </w:p>
    <w:p w14:paraId="774C01F5" w14:textId="77777777" w:rsidR="00E56869" w:rsidRPr="00E56869" w:rsidRDefault="00E56869" w:rsidP="00E56869">
      <w:pPr>
        <w:spacing w:after="0"/>
        <w:rPr>
          <w:rFonts w:eastAsia="Times New Roman" w:cs="Calibri"/>
          <w:lang w:val="en-GB" w:eastAsia="en-GB"/>
        </w:rPr>
      </w:pPr>
      <w:r w:rsidRPr="00E56869">
        <w:rPr>
          <w:rFonts w:eastAsia="Times New Roman" w:cs="Calibri"/>
          <w:lang w:val="en-GB" w:eastAsia="en-GB"/>
        </w:rPr>
        <w:t>813 South Street</w:t>
      </w:r>
    </w:p>
    <w:p w14:paraId="39F41B2D" w14:textId="77777777" w:rsidR="00E56869" w:rsidRPr="00E56869" w:rsidRDefault="00E56869" w:rsidP="00E56869">
      <w:pPr>
        <w:spacing w:after="0"/>
        <w:rPr>
          <w:rFonts w:eastAsia="Times New Roman" w:cs="Calibri"/>
          <w:lang w:val="en-GB" w:eastAsia="en-GB"/>
        </w:rPr>
      </w:pPr>
      <w:r w:rsidRPr="00E56869">
        <w:rPr>
          <w:rFonts w:eastAsia="Times New Roman" w:cs="Calibri"/>
          <w:lang w:val="en-GB" w:eastAsia="en-GB"/>
        </w:rPr>
        <w:t>Glasgow</w:t>
      </w:r>
    </w:p>
    <w:p w14:paraId="64C35AE6" w14:textId="77777777" w:rsidR="00E56869" w:rsidRPr="00E56869" w:rsidRDefault="00E56869" w:rsidP="00E56869">
      <w:pPr>
        <w:spacing w:after="0"/>
        <w:rPr>
          <w:rFonts w:eastAsia="Times New Roman" w:cs="Calibri"/>
          <w:lang w:val="en-GB" w:eastAsia="en-GB"/>
        </w:rPr>
      </w:pPr>
      <w:r w:rsidRPr="00E56869">
        <w:rPr>
          <w:rFonts w:eastAsia="Times New Roman" w:cs="Calibri"/>
          <w:lang w:val="en-GB" w:eastAsia="en-GB"/>
        </w:rPr>
        <w:t>G14 0BX</w:t>
      </w:r>
    </w:p>
    <w:p w14:paraId="35830352" w14:textId="77777777" w:rsidR="00E56869" w:rsidRPr="00E56869" w:rsidRDefault="00E56869" w:rsidP="00E56869">
      <w:pPr>
        <w:spacing w:after="0"/>
        <w:rPr>
          <w:rFonts w:eastAsia="Times New Roman" w:cs="Calibri"/>
          <w:lang w:val="en-GB" w:eastAsia="en-GB"/>
        </w:rPr>
      </w:pPr>
      <w:r w:rsidRPr="00E56869">
        <w:rPr>
          <w:rFonts w:eastAsia="Times New Roman" w:cs="Calibri"/>
          <w:lang w:val="en-GB" w:eastAsia="en-GB"/>
        </w:rPr>
        <w:t xml:space="preserve">Email: </w:t>
      </w:r>
      <w:hyperlink r:id="rId23" w:history="1">
        <w:r w:rsidRPr="00E56869">
          <w:rPr>
            <w:rFonts w:eastAsia="Times New Roman" w:cs="Calibri"/>
            <w:color w:val="0000FF"/>
            <w:u w:val="single"/>
            <w:lang w:val="en-GB" w:eastAsia="en-GB"/>
          </w:rPr>
          <w:t>info@wpcscotland.co.uk</w:t>
        </w:r>
      </w:hyperlink>
    </w:p>
    <w:p w14:paraId="7E232B7D" w14:textId="77777777" w:rsidR="00E56869" w:rsidRPr="00E56869" w:rsidRDefault="00E56869" w:rsidP="00E56869">
      <w:pPr>
        <w:spacing w:after="0"/>
        <w:rPr>
          <w:rFonts w:eastAsia="Times New Roman" w:cs="Calibri"/>
          <w:lang w:val="en-GB" w:eastAsia="en-GB"/>
        </w:rPr>
      </w:pPr>
      <w:r w:rsidRPr="00E56869">
        <w:rPr>
          <w:rFonts w:eastAsia="Times New Roman" w:cs="Calibri"/>
          <w:lang w:val="en-GB" w:eastAsia="en-GB"/>
        </w:rPr>
        <w:t xml:space="preserve">Phone: 0131 441 2271 </w:t>
      </w:r>
    </w:p>
    <w:p w14:paraId="3DED75DC" w14:textId="77777777" w:rsidR="00E56869" w:rsidRDefault="00E56869">
      <w:pPr>
        <w:rPr>
          <w:rFonts w:asciiTheme="minorHAnsi" w:hAnsiTheme="minorHAnsi"/>
          <w:b/>
        </w:rPr>
      </w:pPr>
      <w:bookmarkStart w:id="1" w:name="_GoBack"/>
      <w:bookmarkEnd w:id="1"/>
    </w:p>
    <w:sectPr w:rsidR="00E56869" w:rsidSect="00E56869">
      <w:headerReference w:type="default" r:id="rId24"/>
      <w:footerReference w:type="default" r:id="rId25"/>
      <w:pgSz w:w="11906" w:h="16838"/>
      <w:pgMar w:top="1134" w:right="96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4D277" w14:textId="77777777" w:rsidR="003C3742" w:rsidRDefault="003C3742" w:rsidP="00B75EEB">
      <w:pPr>
        <w:spacing w:after="0"/>
      </w:pPr>
      <w:r>
        <w:separator/>
      </w:r>
    </w:p>
  </w:endnote>
  <w:endnote w:type="continuationSeparator" w:id="0">
    <w:p w14:paraId="46B995AA" w14:textId="77777777" w:rsidR="003C3742" w:rsidRDefault="003C3742" w:rsidP="00B75E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E5998" w14:textId="77777777" w:rsidR="006553E0" w:rsidRPr="00F81C9A" w:rsidRDefault="006553E0" w:rsidP="00F81C9A">
    <w:pPr>
      <w:tabs>
        <w:tab w:val="left" w:pos="8505"/>
      </w:tabs>
      <w:suppressAutoHyphens/>
      <w:rPr>
        <w:sz w:val="16"/>
        <w:szCs w:val="16"/>
      </w:rPr>
    </w:pPr>
    <w:r w:rsidRPr="61A3B02E">
      <w:rPr>
        <w:rFonts w:ascii="Calibri" w:hAnsi="Calibri" w:cs="Calibri"/>
        <w:i/>
        <w:iCs/>
        <w:sz w:val="16"/>
        <w:szCs w:val="16"/>
        <w:lang w:eastAsia="ar-SA"/>
      </w:rPr>
      <w:t>Scottish Charity SC041857, a</w:t>
    </w:r>
    <w:r w:rsidRPr="61A3B02E">
      <w:rPr>
        <w:rFonts w:ascii="Calibri" w:hAnsi="Calibri" w:cs="Calibri"/>
        <w:i/>
        <w:iCs/>
        <w:noProof/>
        <w:sz w:val="16"/>
        <w:szCs w:val="16"/>
        <w:lang w:eastAsia="ar-SA"/>
      </w:rPr>
      <w:t xml:space="preserve"> Scottish Company Limited by Guarantee (Company No SC387207)</w:t>
    </w:r>
    <w:r w:rsidRPr="00EF4E6F">
      <w:rPr>
        <w:rFonts w:ascii="Calibri" w:hAnsi="Calibri" w:cs="Calibri"/>
        <w:i/>
        <w:noProof/>
        <w:sz w:val="16"/>
        <w:szCs w:val="16"/>
        <w:lang w:eastAsia="ar-SA"/>
      </w:rPr>
      <w:tab/>
    </w:r>
    <w:r w:rsidRPr="61A3B02E">
      <w:rPr>
        <w:rFonts w:ascii="Calibri" w:hAnsi="Calibri" w:cs="Calibri"/>
        <w:i/>
        <w:iCs/>
        <w:noProof/>
        <w:color w:val="808080"/>
        <w:spacing w:val="60"/>
        <w:sz w:val="16"/>
        <w:szCs w:val="16"/>
        <w:lang w:eastAsia="ar-SA"/>
      </w:rPr>
      <w:t>Page</w:t>
    </w:r>
    <w:r w:rsidRPr="61A3B02E">
      <w:rPr>
        <w:rFonts w:ascii="Calibri" w:hAnsi="Calibri" w:cs="Calibri"/>
        <w:i/>
        <w:iCs/>
        <w:noProof/>
        <w:sz w:val="16"/>
        <w:szCs w:val="16"/>
        <w:lang w:eastAsia="ar-SA"/>
      </w:rPr>
      <w:t xml:space="preserve"> | </w:t>
    </w:r>
    <w:r w:rsidRPr="61A3B02E">
      <w:rPr>
        <w:rFonts w:ascii="Calibri" w:hAnsi="Calibri" w:cs="Calibri"/>
        <w:b/>
        <w:bCs/>
        <w:i/>
        <w:iCs/>
        <w:noProof/>
        <w:sz w:val="16"/>
        <w:szCs w:val="16"/>
        <w:lang w:eastAsia="ar-SA"/>
      </w:rPr>
      <w:fldChar w:fldCharType="begin"/>
    </w:r>
    <w:r w:rsidRPr="00EF4E6F">
      <w:rPr>
        <w:rFonts w:ascii="Calibri" w:hAnsi="Calibri" w:cs="Calibri"/>
        <w:i/>
        <w:noProof/>
        <w:sz w:val="16"/>
        <w:szCs w:val="16"/>
        <w:lang w:eastAsia="ar-SA"/>
      </w:rPr>
      <w:instrText xml:space="preserve"> PAGE   \* MERGEFORMAT </w:instrText>
    </w:r>
    <w:r w:rsidRPr="61A3B02E">
      <w:rPr>
        <w:rFonts w:ascii="Calibri" w:hAnsi="Calibri" w:cs="Calibri"/>
        <w:i/>
        <w:noProof/>
        <w:sz w:val="16"/>
        <w:szCs w:val="16"/>
        <w:lang w:eastAsia="ar-SA"/>
      </w:rPr>
      <w:fldChar w:fldCharType="separate"/>
    </w:r>
    <w:r w:rsidR="00E56869" w:rsidRPr="00E56869">
      <w:rPr>
        <w:rFonts w:ascii="Calibri" w:hAnsi="Calibri" w:cs="Calibri"/>
        <w:b/>
        <w:bCs/>
        <w:i/>
        <w:iCs/>
        <w:noProof/>
        <w:sz w:val="16"/>
        <w:szCs w:val="16"/>
        <w:lang w:eastAsia="ar-SA"/>
      </w:rPr>
      <w:t>6</w:t>
    </w:r>
    <w:r w:rsidRPr="61A3B02E">
      <w:rPr>
        <w:rFonts w:ascii="Calibri" w:hAnsi="Calibri" w:cs="Calibri"/>
        <w:b/>
        <w:bCs/>
        <w:i/>
        <w:iCs/>
        <w:noProof/>
        <w:sz w:val="16"/>
        <w:szCs w:val="16"/>
        <w:lang w:eastAsia="ar-SA"/>
      </w:rPr>
      <w:fldChar w:fldCharType="end"/>
    </w:r>
    <w:r>
      <w:rPr>
        <w:rFonts w:ascii="Calibri" w:hAnsi="Calibri" w:cs="Calibri"/>
        <w:b/>
        <w:bCs/>
        <w:i/>
        <w:iCs/>
        <w:noProof/>
        <w:sz w:val="16"/>
        <w:szCs w:val="16"/>
        <w:lang w:eastAsia="ar-SA"/>
      </w:rPr>
      <w:t xml:space="preserve"> of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4ACF5" w14:textId="77777777" w:rsidR="00E56869" w:rsidRPr="00F81C9A" w:rsidRDefault="00E56869" w:rsidP="00F81C9A">
    <w:pPr>
      <w:tabs>
        <w:tab w:val="left" w:pos="8505"/>
      </w:tabs>
      <w:suppressAutoHyphens/>
      <w:rPr>
        <w:sz w:val="16"/>
        <w:szCs w:val="16"/>
      </w:rPr>
    </w:pPr>
    <w:r w:rsidRPr="61A3B02E">
      <w:rPr>
        <w:rFonts w:ascii="Calibri" w:hAnsi="Calibri" w:cs="Calibri"/>
        <w:i/>
        <w:iCs/>
        <w:sz w:val="16"/>
        <w:szCs w:val="16"/>
        <w:lang w:eastAsia="ar-SA"/>
      </w:rPr>
      <w:t>Scottish Charity SC041857, a</w:t>
    </w:r>
    <w:r w:rsidRPr="61A3B02E">
      <w:rPr>
        <w:rFonts w:ascii="Calibri" w:hAnsi="Calibri" w:cs="Calibri"/>
        <w:i/>
        <w:iCs/>
        <w:noProof/>
        <w:sz w:val="16"/>
        <w:szCs w:val="16"/>
        <w:lang w:eastAsia="ar-SA"/>
      </w:rPr>
      <w:t xml:space="preserve"> Scottish Company Limited by Guarantee (Company No SC387207)</w:t>
    </w:r>
    <w:r w:rsidRPr="00EF4E6F">
      <w:rPr>
        <w:rFonts w:ascii="Calibri" w:hAnsi="Calibri" w:cs="Calibri"/>
        <w:i/>
        <w:noProof/>
        <w:sz w:val="16"/>
        <w:szCs w:val="16"/>
        <w:lang w:eastAsia="ar-SA"/>
      </w:rPr>
      <w:tab/>
    </w:r>
    <w:r w:rsidRPr="61A3B02E">
      <w:rPr>
        <w:rFonts w:ascii="Calibri" w:hAnsi="Calibri" w:cs="Calibri"/>
        <w:i/>
        <w:iCs/>
        <w:noProof/>
        <w:color w:val="808080"/>
        <w:spacing w:val="60"/>
        <w:sz w:val="16"/>
        <w:szCs w:val="16"/>
        <w:lang w:eastAsia="ar-SA"/>
      </w:rPr>
      <w:t>Page</w:t>
    </w:r>
    <w:r w:rsidRPr="61A3B02E">
      <w:rPr>
        <w:rFonts w:ascii="Calibri" w:hAnsi="Calibri" w:cs="Calibri"/>
        <w:i/>
        <w:iCs/>
        <w:noProof/>
        <w:sz w:val="16"/>
        <w:szCs w:val="16"/>
        <w:lang w:eastAsia="ar-SA"/>
      </w:rPr>
      <w:t xml:space="preserve"> | </w:t>
    </w:r>
    <w:r w:rsidRPr="61A3B02E">
      <w:rPr>
        <w:rFonts w:ascii="Calibri" w:hAnsi="Calibri" w:cs="Calibri"/>
        <w:b/>
        <w:bCs/>
        <w:i/>
        <w:iCs/>
        <w:noProof/>
        <w:sz w:val="16"/>
        <w:szCs w:val="16"/>
        <w:lang w:eastAsia="ar-SA"/>
      </w:rPr>
      <w:fldChar w:fldCharType="begin"/>
    </w:r>
    <w:r w:rsidRPr="00EF4E6F">
      <w:rPr>
        <w:rFonts w:ascii="Calibri" w:hAnsi="Calibri" w:cs="Calibri"/>
        <w:i/>
        <w:noProof/>
        <w:sz w:val="16"/>
        <w:szCs w:val="16"/>
        <w:lang w:eastAsia="ar-SA"/>
      </w:rPr>
      <w:instrText xml:space="preserve"> PAGE   \* MERGEFORMAT </w:instrText>
    </w:r>
    <w:r w:rsidRPr="61A3B02E">
      <w:rPr>
        <w:rFonts w:ascii="Calibri" w:hAnsi="Calibri" w:cs="Calibri"/>
        <w:i/>
        <w:noProof/>
        <w:sz w:val="16"/>
        <w:szCs w:val="16"/>
        <w:lang w:eastAsia="ar-SA"/>
      </w:rPr>
      <w:fldChar w:fldCharType="separate"/>
    </w:r>
    <w:r w:rsidRPr="00E56869">
      <w:rPr>
        <w:rFonts w:ascii="Calibri" w:hAnsi="Calibri" w:cs="Calibri"/>
        <w:b/>
        <w:bCs/>
        <w:i/>
        <w:iCs/>
        <w:noProof/>
        <w:sz w:val="16"/>
        <w:szCs w:val="16"/>
        <w:lang w:eastAsia="ar-SA"/>
      </w:rPr>
      <w:t>7</w:t>
    </w:r>
    <w:r w:rsidRPr="61A3B02E">
      <w:rPr>
        <w:rFonts w:ascii="Calibri" w:hAnsi="Calibri" w:cs="Calibri"/>
        <w:b/>
        <w:bCs/>
        <w:i/>
        <w:iCs/>
        <w:noProof/>
        <w:sz w:val="16"/>
        <w:szCs w:val="16"/>
        <w:lang w:eastAsia="ar-SA"/>
      </w:rPr>
      <w:fldChar w:fldCharType="end"/>
    </w:r>
    <w:r>
      <w:rPr>
        <w:rFonts w:ascii="Calibri" w:hAnsi="Calibri" w:cs="Calibri"/>
        <w:b/>
        <w:bCs/>
        <w:i/>
        <w:iCs/>
        <w:noProof/>
        <w:sz w:val="16"/>
        <w:szCs w:val="16"/>
        <w:lang w:eastAsia="ar-SA"/>
      </w:rPr>
      <w:t xml:space="preserve"> of 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A7650" w14:textId="77777777" w:rsidR="00712FDC" w:rsidRPr="00B75EEB" w:rsidRDefault="00B75EEB" w:rsidP="00B75EEB">
    <w:pPr>
      <w:pStyle w:val="Footer"/>
      <w:jc w:val="left"/>
      <w:rPr>
        <w:rFonts w:asciiTheme="minorHAnsi" w:hAnsiTheme="minorHAnsi"/>
        <w:i/>
        <w:noProof/>
        <w:sz w:val="16"/>
        <w:szCs w:val="16"/>
      </w:rPr>
    </w:pPr>
    <w:r w:rsidRPr="00B75EEB">
      <w:rPr>
        <w:rFonts w:asciiTheme="minorHAnsi" w:hAnsiTheme="minorHAnsi"/>
        <w:i/>
        <w:noProof/>
        <w:sz w:val="16"/>
        <w:szCs w:val="16"/>
      </w:rPr>
      <w:t>www.wpcscotland.co.uk</w:t>
    </w:r>
  </w:p>
  <w:p w14:paraId="50668CE5" w14:textId="77777777" w:rsidR="001D2056" w:rsidRPr="00B75EEB" w:rsidRDefault="001E71F7" w:rsidP="00B75EEB">
    <w:pPr>
      <w:tabs>
        <w:tab w:val="left" w:pos="8505"/>
      </w:tabs>
      <w:suppressAutoHyphens/>
      <w:spacing w:after="0"/>
      <w:rPr>
        <w:rFonts w:asciiTheme="minorHAnsi" w:hAnsiTheme="minorHAnsi"/>
        <w:sz w:val="16"/>
        <w:szCs w:val="16"/>
      </w:rPr>
    </w:pPr>
    <w:r w:rsidRPr="00B75EEB">
      <w:rPr>
        <w:rFonts w:asciiTheme="minorHAnsi" w:eastAsia="Times New Roman" w:hAnsiTheme="minorHAnsi" w:cs="Calibri"/>
        <w:i/>
        <w:sz w:val="16"/>
        <w:szCs w:val="16"/>
        <w:lang w:eastAsia="ar-SA"/>
      </w:rPr>
      <w:t>Scottish Charity SC041857, a</w:t>
    </w:r>
    <w:r w:rsidRPr="00B75EEB">
      <w:rPr>
        <w:rFonts w:asciiTheme="minorHAnsi" w:eastAsia="Times New Roman" w:hAnsiTheme="minorHAnsi" w:cs="Calibri"/>
        <w:i/>
        <w:noProof/>
        <w:sz w:val="16"/>
        <w:szCs w:val="16"/>
        <w:lang w:eastAsia="ar-SA"/>
      </w:rPr>
      <w:t xml:space="preserve"> Scottish Company Limited by Guarantee (Company No SC387207)</w:t>
    </w:r>
    <w:r w:rsidRPr="00B75EEB">
      <w:rPr>
        <w:rFonts w:asciiTheme="minorHAnsi" w:eastAsia="Times New Roman" w:hAnsiTheme="minorHAnsi" w:cs="Calibri"/>
        <w:i/>
        <w:noProof/>
        <w:sz w:val="16"/>
        <w:szCs w:val="16"/>
        <w:lang w:eastAsia="ar-SA"/>
      </w:rPr>
      <w:tab/>
    </w:r>
    <w:r w:rsidRPr="00B75EEB">
      <w:rPr>
        <w:rFonts w:asciiTheme="minorHAnsi" w:eastAsia="Times New Roman" w:hAnsiTheme="minorHAnsi" w:cs="Calibri"/>
        <w:i/>
        <w:noProof/>
        <w:color w:val="808080"/>
        <w:spacing w:val="60"/>
        <w:sz w:val="16"/>
        <w:szCs w:val="16"/>
        <w:lang w:eastAsia="ar-SA"/>
      </w:rPr>
      <w:t>Page</w:t>
    </w:r>
    <w:r w:rsidRPr="00B75EEB">
      <w:rPr>
        <w:rFonts w:asciiTheme="minorHAnsi" w:eastAsia="Times New Roman" w:hAnsiTheme="minorHAnsi" w:cs="Calibri"/>
        <w:i/>
        <w:noProof/>
        <w:sz w:val="16"/>
        <w:szCs w:val="16"/>
        <w:lang w:eastAsia="ar-SA"/>
      </w:rPr>
      <w:t xml:space="preserve"> | </w:t>
    </w:r>
    <w:r w:rsidRPr="00B75EEB">
      <w:rPr>
        <w:rFonts w:asciiTheme="minorHAnsi" w:eastAsia="Times New Roman" w:hAnsiTheme="minorHAnsi" w:cs="Calibri"/>
        <w:i/>
        <w:noProof/>
        <w:sz w:val="16"/>
        <w:szCs w:val="16"/>
        <w:lang w:eastAsia="ar-SA"/>
      </w:rPr>
      <w:fldChar w:fldCharType="begin"/>
    </w:r>
    <w:r w:rsidRPr="00B75EEB">
      <w:rPr>
        <w:rFonts w:asciiTheme="minorHAnsi" w:eastAsia="Times New Roman" w:hAnsiTheme="minorHAnsi" w:cs="Calibri"/>
        <w:i/>
        <w:noProof/>
        <w:sz w:val="16"/>
        <w:szCs w:val="16"/>
        <w:lang w:eastAsia="ar-SA"/>
      </w:rPr>
      <w:instrText xml:space="preserve"> PAGE   \* MERGEFORMAT </w:instrText>
    </w:r>
    <w:r w:rsidRPr="00B75EEB">
      <w:rPr>
        <w:rFonts w:asciiTheme="minorHAnsi" w:eastAsia="Times New Roman" w:hAnsiTheme="minorHAnsi" w:cs="Calibri"/>
        <w:i/>
        <w:noProof/>
        <w:sz w:val="16"/>
        <w:szCs w:val="16"/>
        <w:lang w:eastAsia="ar-SA"/>
      </w:rPr>
      <w:fldChar w:fldCharType="separate"/>
    </w:r>
    <w:r w:rsidR="00E56869" w:rsidRPr="00E56869">
      <w:rPr>
        <w:rFonts w:asciiTheme="minorHAnsi" w:eastAsia="Times New Roman" w:hAnsiTheme="minorHAnsi" w:cs="Calibri"/>
        <w:b/>
        <w:bCs/>
        <w:i/>
        <w:noProof/>
        <w:sz w:val="16"/>
        <w:szCs w:val="16"/>
        <w:lang w:eastAsia="ar-SA"/>
      </w:rPr>
      <w:t>10</w:t>
    </w:r>
    <w:r w:rsidRPr="00B75EEB">
      <w:rPr>
        <w:rFonts w:asciiTheme="minorHAnsi" w:eastAsia="Times New Roman" w:hAnsiTheme="minorHAnsi" w:cs="Calibri"/>
        <w:b/>
        <w:bCs/>
        <w:i/>
        <w:noProof/>
        <w:sz w:val="16"/>
        <w:szCs w:val="16"/>
        <w:lang w:eastAsia="ar-SA"/>
      </w:rPr>
      <w:fldChar w:fldCharType="end"/>
    </w:r>
    <w:r w:rsidR="006553E0">
      <w:rPr>
        <w:rFonts w:asciiTheme="minorHAnsi" w:eastAsia="Times New Roman" w:hAnsiTheme="minorHAnsi" w:cs="Calibri"/>
        <w:b/>
        <w:bCs/>
        <w:i/>
        <w:noProof/>
        <w:sz w:val="16"/>
        <w:szCs w:val="16"/>
        <w:lang w:eastAsia="ar-SA"/>
      </w:rP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C643A" w14:textId="77777777" w:rsidR="003C3742" w:rsidRDefault="003C3742" w:rsidP="00B75EEB">
      <w:pPr>
        <w:spacing w:after="0"/>
      </w:pPr>
      <w:r>
        <w:separator/>
      </w:r>
    </w:p>
  </w:footnote>
  <w:footnote w:type="continuationSeparator" w:id="0">
    <w:p w14:paraId="2F70126D" w14:textId="77777777" w:rsidR="003C3742" w:rsidRDefault="003C3742" w:rsidP="00B75EE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85E49" w14:textId="77777777" w:rsidR="00E56869" w:rsidRPr="007E1D24" w:rsidRDefault="00E56869" w:rsidP="00F81C9A">
    <w:pPr>
      <w:tabs>
        <w:tab w:val="left" w:pos="10490"/>
      </w:tabs>
      <w:spacing w:after="0"/>
      <w:jc w:val="right"/>
      <w:rPr>
        <w:rFonts w:ascii="Calibri" w:hAnsi="Calibri"/>
        <w:b/>
        <w:bCs/>
        <w:sz w:val="24"/>
        <w:szCs w:val="24"/>
      </w:rPr>
    </w:pPr>
    <w:r w:rsidRPr="007E1D24">
      <w:rPr>
        <w:rFonts w:ascii="Calibri" w:hAnsi="Calibri"/>
        <w:noProof/>
        <w:sz w:val="24"/>
        <w:szCs w:val="24"/>
        <w:lang w:eastAsia="en-GB"/>
      </w:rPr>
      <w:drawing>
        <wp:anchor distT="0" distB="0" distL="114300" distR="114300" simplePos="0" relativeHeight="251659264" behindDoc="1" locked="0" layoutInCell="1" allowOverlap="0" wp14:anchorId="710D3925" wp14:editId="23562885">
          <wp:simplePos x="0" y="0"/>
          <wp:positionH relativeFrom="column">
            <wp:posOffset>5612765</wp:posOffset>
          </wp:positionH>
          <wp:positionV relativeFrom="paragraph">
            <wp:posOffset>26035</wp:posOffset>
          </wp:positionV>
          <wp:extent cx="501015" cy="781050"/>
          <wp:effectExtent l="0" t="0" r="0" b="0"/>
          <wp:wrapSquare wrapText="bothSides"/>
          <wp:docPr id="2" name="Picture 1" descr="wpclogo higher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clogo higher r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1015" cy="781050"/>
                  </a:xfrm>
                  <a:prstGeom prst="rect">
                    <a:avLst/>
                  </a:prstGeom>
                  <a:noFill/>
                </pic:spPr>
              </pic:pic>
            </a:graphicData>
          </a:graphic>
          <wp14:sizeRelH relativeFrom="page">
            <wp14:pctWidth>0</wp14:pctWidth>
          </wp14:sizeRelH>
          <wp14:sizeRelV relativeFrom="page">
            <wp14:pctHeight>0</wp14:pctHeight>
          </wp14:sizeRelV>
        </wp:anchor>
      </w:drawing>
    </w:r>
    <w:r w:rsidRPr="61A3B02E">
      <w:rPr>
        <w:rFonts w:ascii="Calibri" w:hAnsi="Calibri"/>
        <w:b/>
        <w:bCs/>
        <w:sz w:val="24"/>
        <w:szCs w:val="24"/>
      </w:rPr>
      <w:t>WORK PLACE CHAPLAINCY SCOTLAND</w:t>
    </w:r>
  </w:p>
  <w:p w14:paraId="4155E45F" w14:textId="77777777" w:rsidR="00E56869" w:rsidRPr="00EF4E6F" w:rsidRDefault="00E56869" w:rsidP="00F81C9A">
    <w:pPr>
      <w:suppressAutoHyphens/>
      <w:spacing w:after="200" w:line="276" w:lineRule="auto"/>
      <w:jc w:val="right"/>
      <w:rPr>
        <w:rFonts w:ascii="Calibri" w:eastAsia="Arial Unicode MS" w:hAnsi="Calibri" w:cs="Gill Sans MT"/>
        <w:b/>
        <w:bCs/>
        <w:color w:val="000080"/>
        <w:lang w:eastAsia="ar-SA"/>
      </w:rPr>
    </w:pPr>
    <w:r w:rsidRPr="00EF4E6F">
      <w:rPr>
        <w:rFonts w:ascii="Calibri" w:eastAsia="Arial Unicode MS" w:hAnsi="Calibri" w:cs="Gill Sans MT"/>
        <w:b/>
        <w:bCs/>
        <w:color w:val="000080"/>
        <w:kern w:val="1"/>
        <w:lang w:eastAsia="ar-SA"/>
      </w:rPr>
      <w:t>Listening &amp; caring - in confidence</w:t>
    </w:r>
  </w:p>
  <w:p w14:paraId="1726DFCA" w14:textId="77777777" w:rsidR="00E56869" w:rsidRPr="00C17505" w:rsidRDefault="00E56869" w:rsidP="00F81C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56223" w14:textId="77777777" w:rsidR="006553E0" w:rsidRPr="00C17505" w:rsidRDefault="006553E0" w:rsidP="00F81C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274A"/>
    <w:multiLevelType w:val="hybridMultilevel"/>
    <w:tmpl w:val="DC6CD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18546E"/>
    <w:multiLevelType w:val="hybridMultilevel"/>
    <w:tmpl w:val="CD82835C"/>
    <w:lvl w:ilvl="0" w:tplc="68341D1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0711F"/>
    <w:multiLevelType w:val="multilevel"/>
    <w:tmpl w:val="ECCC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73C3C"/>
    <w:multiLevelType w:val="hybridMultilevel"/>
    <w:tmpl w:val="FBAC9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C869CE"/>
    <w:multiLevelType w:val="multilevel"/>
    <w:tmpl w:val="937A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7F2172"/>
    <w:multiLevelType w:val="multilevel"/>
    <w:tmpl w:val="AD68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EF3B79"/>
    <w:multiLevelType w:val="hybridMultilevel"/>
    <w:tmpl w:val="875AE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7C5FE3"/>
    <w:multiLevelType w:val="hybridMultilevel"/>
    <w:tmpl w:val="AADA1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710D28"/>
    <w:multiLevelType w:val="hybridMultilevel"/>
    <w:tmpl w:val="D29E9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9A0054"/>
    <w:multiLevelType w:val="hybridMultilevel"/>
    <w:tmpl w:val="74429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2A1F85"/>
    <w:multiLevelType w:val="hybridMultilevel"/>
    <w:tmpl w:val="D85C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C92729"/>
    <w:multiLevelType w:val="multilevel"/>
    <w:tmpl w:val="1654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1"/>
  </w:num>
  <w:num w:numId="4">
    <w:abstractNumId w:val="9"/>
  </w:num>
  <w:num w:numId="5">
    <w:abstractNumId w:val="6"/>
  </w:num>
  <w:num w:numId="6">
    <w:abstractNumId w:val="0"/>
  </w:num>
  <w:num w:numId="7">
    <w:abstractNumId w:val="7"/>
  </w:num>
  <w:num w:numId="8">
    <w:abstractNumId w:val="3"/>
  </w:num>
  <w:num w:numId="9">
    <w:abstractNumId w:val="8"/>
  </w:num>
  <w:num w:numId="10">
    <w:abstractNumId w:val="4"/>
  </w:num>
  <w:num w:numId="11">
    <w:abstractNumId w:val="5"/>
  </w:num>
  <w:num w:numId="12">
    <w:abstractNumId w:val="11"/>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EEB"/>
    <w:rsid w:val="00106708"/>
    <w:rsid w:val="001E71F7"/>
    <w:rsid w:val="003C3742"/>
    <w:rsid w:val="003E66D4"/>
    <w:rsid w:val="00620AF1"/>
    <w:rsid w:val="006553E0"/>
    <w:rsid w:val="00714224"/>
    <w:rsid w:val="007E3137"/>
    <w:rsid w:val="007F6549"/>
    <w:rsid w:val="008016B6"/>
    <w:rsid w:val="0089178F"/>
    <w:rsid w:val="00B75EEB"/>
    <w:rsid w:val="00D13161"/>
    <w:rsid w:val="00E56869"/>
    <w:rsid w:val="00E66A7E"/>
    <w:rsid w:val="340D5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3B2E"/>
  <w15:docId w15:val="{FEAF981D-D751-4476-97DB-DF5B3FE7B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A7E"/>
    <w:pPr>
      <w:spacing w:after="120"/>
      <w:jc w:val="both"/>
    </w:pPr>
    <w:rPr>
      <w:rFonts w:ascii="Cambria" w:hAnsi="Cambria" w:cs="Times New Roman"/>
      <w:lang w:val="en-US"/>
    </w:rPr>
  </w:style>
  <w:style w:type="paragraph" w:styleId="Heading1">
    <w:name w:val="heading 1"/>
    <w:basedOn w:val="Normal"/>
    <w:next w:val="Normal"/>
    <w:link w:val="Heading1Char"/>
    <w:uiPriority w:val="9"/>
    <w:qFormat/>
    <w:rsid w:val="00620AF1"/>
    <w:pPr>
      <w:spacing w:after="240"/>
      <w:outlineLvl w:val="0"/>
    </w:pPr>
    <w:rPr>
      <w:rFonts w:asciiTheme="minorHAnsi" w:hAnsiTheme="minorHAnsi"/>
      <w:b/>
      <w:sz w:val="28"/>
      <w:szCs w:val="28"/>
    </w:rPr>
  </w:style>
  <w:style w:type="paragraph" w:styleId="Heading2">
    <w:name w:val="heading 2"/>
    <w:basedOn w:val="Heading1"/>
    <w:next w:val="Normal"/>
    <w:link w:val="Heading2Char"/>
    <w:uiPriority w:val="9"/>
    <w:unhideWhenUsed/>
    <w:qFormat/>
    <w:rsid w:val="00620AF1"/>
    <w:pPr>
      <w:spacing w:before="480"/>
      <w:outlineLvl w:val="1"/>
    </w:pPr>
    <w:rPr>
      <w:sz w:val="22"/>
      <w:szCs w:val="22"/>
    </w:rPr>
  </w:style>
  <w:style w:type="paragraph" w:styleId="Heading3">
    <w:name w:val="heading 3"/>
    <w:basedOn w:val="Heading2"/>
    <w:next w:val="Normal"/>
    <w:link w:val="Heading3Char"/>
    <w:uiPriority w:val="9"/>
    <w:unhideWhenUsed/>
    <w:qFormat/>
    <w:rsid w:val="00620AF1"/>
    <w:pPr>
      <w:spacing w:before="360"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549"/>
  </w:style>
  <w:style w:type="paragraph" w:customStyle="1" w:styleId="Style1">
    <w:name w:val="Style1"/>
    <w:basedOn w:val="ListParagraph"/>
    <w:link w:val="Style1Char"/>
    <w:qFormat/>
    <w:rsid w:val="008016B6"/>
    <w:pPr>
      <w:numPr>
        <w:numId w:val="0"/>
      </w:numPr>
      <w:spacing w:after="0"/>
      <w:ind w:left="720" w:hanging="360"/>
    </w:pPr>
    <w:rPr>
      <w:rFonts w:cstheme="minorBidi"/>
      <w:lang w:val="en-GB"/>
    </w:rPr>
  </w:style>
  <w:style w:type="character" w:customStyle="1" w:styleId="Style1Char">
    <w:name w:val="Style1 Char"/>
    <w:basedOn w:val="DefaultParagraphFont"/>
    <w:link w:val="Style1"/>
    <w:rsid w:val="008016B6"/>
    <w:rPr>
      <w:rFonts w:ascii="Cambria" w:hAnsi="Cambria"/>
    </w:rPr>
  </w:style>
  <w:style w:type="paragraph" w:styleId="ListParagraph">
    <w:name w:val="List Paragraph"/>
    <w:basedOn w:val="Normal"/>
    <w:uiPriority w:val="34"/>
    <w:qFormat/>
    <w:rsid w:val="007E3137"/>
    <w:pPr>
      <w:numPr>
        <w:numId w:val="3"/>
      </w:numPr>
      <w:contextualSpacing/>
    </w:pPr>
  </w:style>
  <w:style w:type="character" w:customStyle="1" w:styleId="Heading1Char">
    <w:name w:val="Heading 1 Char"/>
    <w:basedOn w:val="DefaultParagraphFont"/>
    <w:link w:val="Heading1"/>
    <w:uiPriority w:val="9"/>
    <w:rsid w:val="00620AF1"/>
    <w:rPr>
      <w:rFonts w:eastAsia="Calibri" w:cs="Times New Roman"/>
      <w:b/>
      <w:sz w:val="28"/>
      <w:szCs w:val="28"/>
    </w:rPr>
  </w:style>
  <w:style w:type="character" w:customStyle="1" w:styleId="Heading2Char">
    <w:name w:val="Heading 2 Char"/>
    <w:basedOn w:val="DefaultParagraphFont"/>
    <w:link w:val="Heading2"/>
    <w:uiPriority w:val="9"/>
    <w:rsid w:val="00620AF1"/>
    <w:rPr>
      <w:rFonts w:eastAsia="Calibri" w:cs="Times New Roman"/>
      <w:b/>
    </w:rPr>
  </w:style>
  <w:style w:type="character" w:customStyle="1" w:styleId="Heading3Char">
    <w:name w:val="Heading 3 Char"/>
    <w:basedOn w:val="DefaultParagraphFont"/>
    <w:link w:val="Heading3"/>
    <w:uiPriority w:val="9"/>
    <w:rsid w:val="00620AF1"/>
    <w:rPr>
      <w:rFonts w:eastAsia="Calibri" w:cs="Times New Roman"/>
      <w:b/>
    </w:rPr>
  </w:style>
  <w:style w:type="paragraph" w:styleId="Footer">
    <w:name w:val="footer"/>
    <w:basedOn w:val="Normal"/>
    <w:link w:val="FooterChar"/>
    <w:uiPriority w:val="99"/>
    <w:unhideWhenUsed/>
    <w:rsid w:val="00B75EEB"/>
    <w:pPr>
      <w:tabs>
        <w:tab w:val="center" w:pos="4513"/>
        <w:tab w:val="right" w:pos="9026"/>
      </w:tabs>
      <w:spacing w:after="0"/>
    </w:pPr>
  </w:style>
  <w:style w:type="character" w:customStyle="1" w:styleId="FooterChar">
    <w:name w:val="Footer Char"/>
    <w:basedOn w:val="DefaultParagraphFont"/>
    <w:link w:val="Footer"/>
    <w:uiPriority w:val="99"/>
    <w:rsid w:val="00B75EEB"/>
    <w:rPr>
      <w:rFonts w:ascii="Cambria" w:hAnsi="Cambria" w:cs="Times New Roman"/>
      <w:lang w:val="en-US"/>
    </w:rPr>
  </w:style>
  <w:style w:type="paragraph" w:styleId="Header">
    <w:name w:val="header"/>
    <w:basedOn w:val="Normal"/>
    <w:link w:val="HeaderChar"/>
    <w:uiPriority w:val="99"/>
    <w:unhideWhenUsed/>
    <w:rsid w:val="00B75EEB"/>
    <w:pPr>
      <w:tabs>
        <w:tab w:val="center" w:pos="4513"/>
        <w:tab w:val="right" w:pos="9026"/>
      </w:tabs>
      <w:spacing w:after="0"/>
    </w:pPr>
  </w:style>
  <w:style w:type="character" w:customStyle="1" w:styleId="HeaderChar">
    <w:name w:val="Header Char"/>
    <w:basedOn w:val="DefaultParagraphFont"/>
    <w:link w:val="Header"/>
    <w:uiPriority w:val="99"/>
    <w:rsid w:val="00B75EEB"/>
    <w:rPr>
      <w:rFonts w:ascii="Cambria" w:hAnsi="Cambr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ailchimp.com/legal/privacy/?mc_cid=e8a2ef89b4&amp;mc_eid=e4f17dc2a9" TargetMode="External"/><Relationship Id="rId18" Type="http://schemas.openxmlformats.org/officeDocument/2006/relationships/hyperlink" Target="WPCS%20Data%20Retention%20Policy.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pcscotland.co.uk/index.php/2-uncategorised/238-privacy-policy" TargetMode="External"/><Relationship Id="rId7" Type="http://schemas.openxmlformats.org/officeDocument/2006/relationships/endnotes" Target="endnotes.xml"/><Relationship Id="rId12" Type="http://schemas.openxmlformats.org/officeDocument/2006/relationships/hyperlink" Target="mailto:info@wpcscotland.co.uk" TargetMode="External"/><Relationship Id="rId17" Type="http://schemas.openxmlformats.org/officeDocument/2006/relationships/hyperlink" Target="WPCS%20Data%20Backup%20Policy.docx"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WPCS%20Data%20Storage%20and%20Security%20Policy.docx" TargetMode="External"/><Relationship Id="rId20" Type="http://schemas.openxmlformats.org/officeDocument/2006/relationships/hyperlink" Target="http://www.wpcscotland.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flonix.co.uk/contact/" TargetMode="External"/><Relationship Id="rId23" Type="http://schemas.openxmlformats.org/officeDocument/2006/relationships/hyperlink" Target="mailto:info@wpcscotland.co.uk" TargetMode="External"/><Relationship Id="rId10" Type="http://schemas.openxmlformats.org/officeDocument/2006/relationships/header" Target="header1.xml"/><Relationship Id="rId19" Type="http://schemas.openxmlformats.org/officeDocument/2006/relationships/hyperlink" Target="mailto:scotland@ico.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hitelawwells.co.uk/contactus/" TargetMode="External"/><Relationship Id="rId22" Type="http://schemas.openxmlformats.org/officeDocument/2006/relationships/hyperlink" Target="http://www.wpcscotland.co.uk/index.php/2-uncategorised/239-use-of-cooki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9B632-60D8-403A-8E29-02AF82135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3919</Words>
  <Characters>22340</Characters>
  <Application>Microsoft Office Word</Application>
  <DocSecurity>0</DocSecurity>
  <Lines>186</Lines>
  <Paragraphs>52</Paragraphs>
  <ScaleCrop>false</ScaleCrop>
  <Company/>
  <LinksUpToDate>false</LinksUpToDate>
  <CharactersWithSpaces>26207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dc:creator>
  <cp:lastModifiedBy>Catriona  Parkinson</cp:lastModifiedBy>
  <cp:revision>5</cp:revision>
  <dcterms:created xsi:type="dcterms:W3CDTF">2018-05-28T10:15:00Z</dcterms:created>
  <dcterms:modified xsi:type="dcterms:W3CDTF">2018-06-01T07:29:00Z</dcterms:modified>
</cp:coreProperties>
</file>