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5F" w:rsidRPr="00116D5F" w:rsidRDefault="00116D5F" w:rsidP="00116D5F">
      <w:pPr>
        <w:tabs>
          <w:tab w:val="left" w:pos="10490"/>
        </w:tabs>
        <w:suppressAutoHyphens/>
        <w:spacing w:after="0"/>
        <w:jc w:val="right"/>
        <w:rPr>
          <w:rFonts w:ascii="Calibri" w:eastAsia="Times New Roman" w:hAnsi="Calibri"/>
          <w:b/>
          <w:sz w:val="24"/>
          <w:szCs w:val="20"/>
          <w:lang w:eastAsia="ar-SA"/>
        </w:rPr>
      </w:pPr>
      <w:r>
        <w:rPr>
          <w:rFonts w:ascii="Times New Roman" w:eastAsia="Times New Roman" w:hAnsi="Times New Roman"/>
          <w:noProof/>
          <w:sz w:val="24"/>
          <w:szCs w:val="24"/>
          <w:lang w:val="en-GB" w:eastAsia="en-GB"/>
        </w:rPr>
        <w:drawing>
          <wp:anchor distT="0" distB="0" distL="114300" distR="114300" simplePos="0" relativeHeight="251659264" behindDoc="1" locked="0" layoutInCell="1" allowOverlap="0">
            <wp:simplePos x="0" y="0"/>
            <wp:positionH relativeFrom="column">
              <wp:posOffset>5736590</wp:posOffset>
            </wp:positionH>
            <wp:positionV relativeFrom="paragraph">
              <wp:posOffset>43815</wp:posOffset>
            </wp:positionV>
            <wp:extent cx="501015" cy="781050"/>
            <wp:effectExtent l="0" t="0" r="0" b="0"/>
            <wp:wrapSquare wrapText="bothSides"/>
            <wp:docPr id="1" name="Picture 1" descr="wpc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logo higher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D5F">
        <w:rPr>
          <w:rFonts w:ascii="Calibri" w:eastAsia="Times New Roman" w:hAnsi="Calibri"/>
          <w:b/>
          <w:sz w:val="24"/>
          <w:szCs w:val="20"/>
          <w:lang w:eastAsia="ar-SA"/>
        </w:rPr>
        <w:t>WORK PLACE CHAPLAINCY SCOTLAND</w:t>
      </w:r>
    </w:p>
    <w:p w:rsidR="00116D5F" w:rsidRPr="00116D5F" w:rsidRDefault="00116D5F" w:rsidP="00116D5F">
      <w:pPr>
        <w:suppressAutoHyphens/>
        <w:spacing w:after="200" w:line="276" w:lineRule="auto"/>
        <w:jc w:val="right"/>
        <w:rPr>
          <w:rFonts w:ascii="Calibri" w:eastAsia="Arial Unicode MS" w:hAnsi="Calibri" w:cs="Gill Sans MT"/>
          <w:b/>
          <w:bCs/>
          <w:color w:val="000080"/>
          <w:kern w:val="1"/>
          <w:lang w:val="en-GB" w:eastAsia="ar-SA"/>
        </w:rPr>
      </w:pPr>
      <w:r w:rsidRPr="00116D5F">
        <w:rPr>
          <w:rFonts w:ascii="Calibri" w:eastAsia="Arial Unicode MS" w:hAnsi="Calibri" w:cs="Gill Sans MT"/>
          <w:b/>
          <w:bCs/>
          <w:color w:val="000080"/>
          <w:kern w:val="1"/>
          <w:lang w:val="en-GB" w:eastAsia="ar-SA"/>
        </w:rPr>
        <w:t>Listening &amp; caring - in confidence</w:t>
      </w:r>
    </w:p>
    <w:p w:rsidR="00116D5F" w:rsidRPr="00116D5F" w:rsidRDefault="00116D5F" w:rsidP="00116D5F">
      <w:pPr>
        <w:spacing w:after="0"/>
        <w:rPr>
          <w:rFonts w:ascii="Calibri" w:eastAsia="Times New Roman" w:hAnsi="Calibri"/>
          <w:b/>
          <w:bCs/>
          <w:sz w:val="32"/>
          <w:szCs w:val="32"/>
          <w:lang w:val="en-GB" w:eastAsia="en-GB"/>
        </w:rPr>
      </w:pPr>
    </w:p>
    <w:p w:rsidR="00116D5F" w:rsidRPr="00116D5F" w:rsidRDefault="00116D5F" w:rsidP="00116D5F">
      <w:pPr>
        <w:spacing w:after="0"/>
        <w:rPr>
          <w:rFonts w:ascii="Calibri" w:eastAsia="Times New Roman" w:hAnsi="Calibri"/>
          <w:b/>
          <w:bCs/>
          <w:sz w:val="32"/>
          <w:szCs w:val="32"/>
          <w:lang w:val="en-GB" w:eastAsia="en-GB"/>
        </w:rPr>
      </w:pPr>
      <w:r w:rsidRPr="00116D5F">
        <w:rPr>
          <w:rFonts w:ascii="Calibri" w:eastAsia="Times New Roman" w:hAnsi="Calibri"/>
          <w:b/>
          <w:bCs/>
          <w:sz w:val="32"/>
          <w:szCs w:val="32"/>
          <w:lang w:val="en-GB" w:eastAsia="en-GB"/>
        </w:rPr>
        <w:t>COMPOSITION &amp; PROFILE OF WPCS TRUSTEES</w:t>
      </w:r>
    </w:p>
    <w:p w:rsidR="00116D5F" w:rsidRPr="00116D5F" w:rsidRDefault="00116D5F" w:rsidP="00116D5F">
      <w:pPr>
        <w:spacing w:after="0"/>
        <w:rPr>
          <w:rFonts w:eastAsia="Times New Roman"/>
          <w:bCs/>
          <w:lang w:val="en-GB" w:eastAsia="en-GB"/>
        </w:rPr>
      </w:pPr>
    </w:p>
    <w:p w:rsidR="00116D5F" w:rsidRPr="00116D5F" w:rsidRDefault="00116D5F" w:rsidP="00116D5F">
      <w:pPr>
        <w:spacing w:after="0"/>
        <w:rPr>
          <w:rFonts w:eastAsia="Times New Roman"/>
          <w:bCs/>
          <w:lang w:val="en-GB" w:eastAsia="en-GB"/>
        </w:rPr>
      </w:pPr>
    </w:p>
    <w:p w:rsidR="00116D5F" w:rsidRPr="00116D5F" w:rsidRDefault="00116D5F" w:rsidP="00116D5F">
      <w:pPr>
        <w:spacing w:after="0"/>
        <w:rPr>
          <w:rFonts w:eastAsia="Times New Roman"/>
          <w:bCs/>
          <w:lang w:val="en-GB" w:eastAsia="en-GB"/>
        </w:rPr>
      </w:pPr>
      <w:r w:rsidRPr="00116D5F">
        <w:rPr>
          <w:rFonts w:eastAsia="Times New Roman"/>
          <w:bCs/>
          <w:lang w:val="en-GB" w:eastAsia="en-GB"/>
        </w:rPr>
        <w:t>The Trustees shall be up to fifteen in number and the following organisations shall be entitled to make nominations for appointment of Trustees:</w:t>
      </w:r>
    </w:p>
    <w:p w:rsidR="00116D5F" w:rsidRPr="00116D5F" w:rsidRDefault="00116D5F" w:rsidP="00116D5F">
      <w:pPr>
        <w:spacing w:after="0"/>
        <w:rPr>
          <w:rFonts w:eastAsia="Times New Roman"/>
          <w:bCs/>
          <w:lang w:val="en-GB" w:eastAsia="en-GB"/>
        </w:rPr>
      </w:pPr>
    </w:p>
    <w:p w:rsidR="00116D5F" w:rsidRPr="00116D5F" w:rsidRDefault="00116D5F" w:rsidP="00116D5F">
      <w:pPr>
        <w:spacing w:after="0"/>
        <w:rPr>
          <w:rFonts w:eastAsia="Times New Roman"/>
          <w:bCs/>
          <w:lang w:val="en-GB" w:eastAsia="en-GB"/>
        </w:rPr>
      </w:pPr>
      <w:r w:rsidRPr="00116D5F">
        <w:rPr>
          <w:rFonts w:eastAsia="Times New Roman"/>
          <w:bCs/>
          <w:lang w:val="en-GB" w:eastAsia="en-GB"/>
        </w:rPr>
        <w:t xml:space="preserve">Council of Confederation of British Industry </w:t>
      </w:r>
    </w:p>
    <w:p w:rsidR="00116D5F" w:rsidRPr="00116D5F" w:rsidRDefault="00116D5F" w:rsidP="00116D5F">
      <w:pPr>
        <w:spacing w:after="0"/>
        <w:rPr>
          <w:rFonts w:eastAsia="Times New Roman"/>
          <w:bCs/>
          <w:lang w:val="en-GB" w:eastAsia="en-GB"/>
        </w:rPr>
      </w:pPr>
      <w:r w:rsidRPr="00116D5F">
        <w:rPr>
          <w:rFonts w:eastAsia="Times New Roman"/>
          <w:bCs/>
          <w:lang w:val="en-GB" w:eastAsia="en-GB"/>
        </w:rPr>
        <w:t>Scottish Trades Union Congress</w:t>
      </w:r>
    </w:p>
    <w:p w:rsidR="00116D5F" w:rsidRPr="00116D5F" w:rsidRDefault="00116D5F" w:rsidP="00116D5F">
      <w:pPr>
        <w:spacing w:after="0"/>
        <w:rPr>
          <w:rFonts w:eastAsia="Times New Roman"/>
          <w:bCs/>
          <w:lang w:val="en-GB" w:eastAsia="en-GB"/>
        </w:rPr>
      </w:pPr>
      <w:r w:rsidRPr="00116D5F">
        <w:rPr>
          <w:rFonts w:eastAsia="Times New Roman"/>
          <w:bCs/>
          <w:lang w:val="en-GB" w:eastAsia="en-GB"/>
        </w:rPr>
        <w:t>Scottish Council Development and Industry</w:t>
      </w:r>
    </w:p>
    <w:p w:rsidR="00116D5F" w:rsidRPr="00116D5F" w:rsidRDefault="00116D5F" w:rsidP="00116D5F">
      <w:pPr>
        <w:spacing w:after="0"/>
        <w:rPr>
          <w:rFonts w:eastAsia="Times New Roman"/>
          <w:bCs/>
          <w:lang w:val="en-GB" w:eastAsia="en-GB"/>
        </w:rPr>
      </w:pPr>
      <w:r w:rsidRPr="00116D5F">
        <w:rPr>
          <w:rFonts w:eastAsia="Times New Roman"/>
          <w:bCs/>
          <w:lang w:val="en-GB" w:eastAsia="en-GB"/>
        </w:rPr>
        <w:t>Church of Scotland, Roman Catholic Church in Scotland, Scottish Episcopal Church</w:t>
      </w:r>
    </w:p>
    <w:p w:rsidR="00116D5F" w:rsidRPr="00116D5F" w:rsidRDefault="00116D5F" w:rsidP="00116D5F">
      <w:pPr>
        <w:spacing w:after="0"/>
        <w:rPr>
          <w:rFonts w:eastAsia="Times New Roman"/>
          <w:bCs/>
          <w:lang w:val="en-GB" w:eastAsia="en-GB"/>
        </w:rPr>
      </w:pPr>
      <w:r w:rsidRPr="00116D5F">
        <w:rPr>
          <w:rFonts w:eastAsia="Times New Roman"/>
          <w:bCs/>
          <w:lang w:val="en-GB" w:eastAsia="en-GB"/>
        </w:rPr>
        <w:t>Other Christian Churches in Scotland propose trustees who will be considered by the WPCS board</w:t>
      </w:r>
    </w:p>
    <w:p w:rsidR="00116D5F" w:rsidRPr="00116D5F" w:rsidRDefault="00116D5F" w:rsidP="00116D5F">
      <w:pPr>
        <w:spacing w:after="0"/>
        <w:rPr>
          <w:rFonts w:eastAsia="Times New Roman"/>
          <w:bCs/>
          <w:lang w:val="en-GB" w:eastAsia="en-GB"/>
        </w:rPr>
      </w:pPr>
    </w:p>
    <w:p w:rsidR="00116D5F" w:rsidRPr="00116D5F" w:rsidRDefault="00116D5F" w:rsidP="00116D5F">
      <w:pPr>
        <w:spacing w:after="0"/>
        <w:rPr>
          <w:rFonts w:eastAsia="Times New Roman"/>
          <w:bCs/>
          <w:lang w:val="en-GB" w:eastAsia="en-GB"/>
        </w:rPr>
      </w:pPr>
      <w:r w:rsidRPr="00116D5F">
        <w:rPr>
          <w:rFonts w:eastAsia="Times New Roman"/>
          <w:bCs/>
          <w:lang w:val="en-GB" w:eastAsia="en-GB"/>
        </w:rPr>
        <w:t xml:space="preserve">Up to three other persons may be co-opted as Trustees as agreed to by not </w:t>
      </w:r>
      <w:proofErr w:type="gramStart"/>
      <w:r w:rsidRPr="00116D5F">
        <w:rPr>
          <w:rFonts w:eastAsia="Times New Roman"/>
          <w:bCs/>
          <w:lang w:val="en-GB" w:eastAsia="en-GB"/>
        </w:rPr>
        <w:t>fewer</w:t>
      </w:r>
      <w:proofErr w:type="gramEnd"/>
      <w:r w:rsidRPr="00116D5F">
        <w:rPr>
          <w:rFonts w:eastAsia="Times New Roman"/>
          <w:bCs/>
          <w:lang w:val="en-GB" w:eastAsia="en-GB"/>
        </w:rPr>
        <w:t xml:space="preserve"> than one third of the above nominated Trustees.  The Trustees acting for the time are hereinafter referred to as “the Trustees.”  Trustees shall serve for a term of up to a maximum of four years which may be extended for one further term of up to a maximum of four years. </w:t>
      </w:r>
    </w:p>
    <w:p w:rsidR="00116D5F" w:rsidRPr="00116D5F" w:rsidRDefault="00116D5F" w:rsidP="00116D5F">
      <w:pPr>
        <w:spacing w:before="360"/>
        <w:jc w:val="left"/>
        <w:rPr>
          <w:rFonts w:ascii="Calibri" w:eastAsia="Times New Roman" w:hAnsi="Calibri"/>
          <w:b/>
          <w:lang w:val="en-GB" w:eastAsia="en-GB"/>
        </w:rPr>
      </w:pPr>
      <w:r w:rsidRPr="00116D5F">
        <w:rPr>
          <w:rFonts w:ascii="Calibri" w:eastAsia="Times New Roman" w:hAnsi="Calibri"/>
          <w:b/>
          <w:lang w:val="en-GB" w:eastAsia="en-GB"/>
        </w:rPr>
        <w:t>Board Member Profile, Work Place Chaplaincy Scotland</w:t>
      </w:r>
    </w:p>
    <w:p w:rsidR="00116D5F" w:rsidRPr="00116D5F" w:rsidRDefault="00116D5F" w:rsidP="00116D5F">
      <w:pPr>
        <w:spacing w:after="0"/>
        <w:rPr>
          <w:rFonts w:eastAsia="Times New Roman"/>
          <w:lang w:val="en-GB" w:eastAsia="en-GB"/>
        </w:rPr>
      </w:pPr>
      <w:r w:rsidRPr="00116D5F">
        <w:rPr>
          <w:rFonts w:eastAsia="Times New Roman"/>
          <w:lang w:val="en-GB" w:eastAsia="en-GB"/>
        </w:rPr>
        <w:t>The board is responsible for the efficient running of the organisation as a whole.  While many functions will be delegated to staff, some of the areas which the board may, at times, require to deal with directly include:  setting of remuneration, serious breaches of discipline or good practice, issues of sick or compassionate leave, oversight of annual appraisals.  In these circumstances any trustees with a close working relationship to WPCS staff may find themselves in an uncomfortable position.</w:t>
      </w:r>
    </w:p>
    <w:p w:rsidR="00116D5F" w:rsidRPr="00116D5F" w:rsidRDefault="00116D5F" w:rsidP="00116D5F">
      <w:pPr>
        <w:spacing w:after="0"/>
        <w:rPr>
          <w:rFonts w:eastAsia="Times New Roman"/>
          <w:lang w:val="en-GB" w:eastAsia="en-GB"/>
        </w:rPr>
      </w:pPr>
    </w:p>
    <w:p w:rsidR="00116D5F" w:rsidRPr="00116D5F" w:rsidRDefault="00116D5F" w:rsidP="00116D5F">
      <w:pPr>
        <w:spacing w:after="0"/>
        <w:rPr>
          <w:rFonts w:eastAsia="Times New Roman"/>
          <w:lang w:val="en-GB" w:eastAsia="en-GB"/>
        </w:rPr>
      </w:pPr>
      <w:r w:rsidRPr="00116D5F">
        <w:rPr>
          <w:rFonts w:eastAsia="Times New Roman"/>
          <w:lang w:val="en-GB" w:eastAsia="en-GB"/>
        </w:rPr>
        <w:t xml:space="preserve">Occasionally the board may wish to discuss issues, in confidence, of a commercially sensitive nature, </w:t>
      </w:r>
      <w:proofErr w:type="spellStart"/>
      <w:r w:rsidRPr="00116D5F">
        <w:rPr>
          <w:rFonts w:eastAsia="Times New Roman"/>
          <w:lang w:val="en-GB" w:eastAsia="en-GB"/>
        </w:rPr>
        <w:t>eg</w:t>
      </w:r>
      <w:proofErr w:type="spellEnd"/>
      <w:r w:rsidRPr="00116D5F">
        <w:rPr>
          <w:rFonts w:eastAsia="Times New Roman"/>
          <w:lang w:val="en-GB" w:eastAsia="en-GB"/>
        </w:rPr>
        <w:t xml:space="preserve">. “we have been approached by Caledonian </w:t>
      </w:r>
      <w:proofErr w:type="spellStart"/>
      <w:r w:rsidRPr="00116D5F">
        <w:rPr>
          <w:rFonts w:eastAsia="Times New Roman"/>
          <w:lang w:val="en-GB" w:eastAsia="en-GB"/>
        </w:rPr>
        <w:t>MacBrayne</w:t>
      </w:r>
      <w:proofErr w:type="spellEnd"/>
      <w:r w:rsidRPr="00116D5F">
        <w:rPr>
          <w:rFonts w:eastAsia="Times New Roman"/>
          <w:lang w:val="en-GB" w:eastAsia="en-GB"/>
        </w:rPr>
        <w:t>, who currently support a “Mission to Seafarers” Chaplain on the Clyde, to say that they are minded to switch funding to WPCS next year” (totally hypothetical!).  In these circumstances it would not be appropriate to have a representative of another chaplaincy organisation present on the board.</w:t>
      </w:r>
    </w:p>
    <w:p w:rsidR="00116D5F" w:rsidRPr="00116D5F" w:rsidRDefault="00116D5F" w:rsidP="00116D5F">
      <w:pPr>
        <w:spacing w:before="360"/>
        <w:jc w:val="left"/>
        <w:rPr>
          <w:rFonts w:ascii="Calibri" w:eastAsia="Times New Roman" w:hAnsi="Calibri"/>
          <w:b/>
          <w:lang w:val="en-GB" w:eastAsia="en-GB"/>
        </w:rPr>
      </w:pPr>
      <w:r w:rsidRPr="00116D5F">
        <w:rPr>
          <w:rFonts w:ascii="Calibri" w:eastAsia="Times New Roman" w:hAnsi="Calibri"/>
          <w:b/>
          <w:lang w:val="en-GB" w:eastAsia="en-GB"/>
        </w:rPr>
        <w:t>Profile of a Prospective Trustee/Director</w:t>
      </w:r>
    </w:p>
    <w:p w:rsidR="00116D5F" w:rsidRPr="00116D5F" w:rsidRDefault="00116D5F" w:rsidP="00116D5F">
      <w:pPr>
        <w:numPr>
          <w:ilvl w:val="0"/>
          <w:numId w:val="4"/>
        </w:numPr>
        <w:suppressAutoHyphens/>
        <w:spacing w:after="0"/>
        <w:ind w:left="360"/>
        <w:jc w:val="left"/>
        <w:rPr>
          <w:rFonts w:eastAsia="Times New Roman"/>
          <w:lang w:val="en-GB" w:eastAsia="en-GB"/>
        </w:rPr>
      </w:pPr>
      <w:r w:rsidRPr="00116D5F">
        <w:rPr>
          <w:rFonts w:eastAsia="Times New Roman"/>
          <w:lang w:val="en-GB" w:eastAsia="en-GB"/>
        </w:rPr>
        <w:t>An active Christian faith</w:t>
      </w:r>
    </w:p>
    <w:p w:rsidR="00116D5F" w:rsidRPr="00116D5F" w:rsidRDefault="00116D5F" w:rsidP="00116D5F">
      <w:pPr>
        <w:numPr>
          <w:ilvl w:val="0"/>
          <w:numId w:val="4"/>
        </w:numPr>
        <w:suppressAutoHyphens/>
        <w:spacing w:after="0"/>
        <w:ind w:left="360"/>
        <w:jc w:val="left"/>
        <w:rPr>
          <w:rFonts w:eastAsia="Times New Roman"/>
          <w:lang w:val="en-GB" w:eastAsia="en-GB"/>
        </w:rPr>
      </w:pPr>
      <w:r w:rsidRPr="00116D5F">
        <w:rPr>
          <w:rFonts w:eastAsia="Times New Roman"/>
          <w:lang w:val="en-GB" w:eastAsia="en-GB"/>
        </w:rPr>
        <w:t>Lay or ordained</w:t>
      </w:r>
    </w:p>
    <w:p w:rsidR="00116D5F" w:rsidRPr="00116D5F" w:rsidRDefault="00116D5F" w:rsidP="00116D5F">
      <w:pPr>
        <w:numPr>
          <w:ilvl w:val="0"/>
          <w:numId w:val="4"/>
        </w:numPr>
        <w:suppressAutoHyphens/>
        <w:spacing w:after="0"/>
        <w:ind w:left="360"/>
        <w:jc w:val="left"/>
        <w:rPr>
          <w:rFonts w:eastAsia="Times New Roman"/>
          <w:lang w:val="en-GB" w:eastAsia="en-GB"/>
        </w:rPr>
      </w:pPr>
      <w:r w:rsidRPr="00116D5F">
        <w:rPr>
          <w:rFonts w:eastAsia="Times New Roman"/>
          <w:lang w:val="en-GB" w:eastAsia="en-GB"/>
        </w:rPr>
        <w:t>Good knowledge of their sending organisation with regular, direct access to higher management levels</w:t>
      </w:r>
    </w:p>
    <w:p w:rsidR="00116D5F" w:rsidRPr="00116D5F" w:rsidRDefault="00116D5F" w:rsidP="00116D5F">
      <w:pPr>
        <w:numPr>
          <w:ilvl w:val="0"/>
          <w:numId w:val="4"/>
        </w:numPr>
        <w:suppressAutoHyphens/>
        <w:spacing w:after="0"/>
        <w:ind w:left="360"/>
        <w:jc w:val="left"/>
        <w:rPr>
          <w:rFonts w:eastAsia="Times New Roman"/>
          <w:lang w:val="en-GB" w:eastAsia="en-GB"/>
        </w:rPr>
      </w:pPr>
      <w:r w:rsidRPr="00116D5F">
        <w:rPr>
          <w:rFonts w:eastAsia="Times New Roman"/>
          <w:lang w:val="en-GB" w:eastAsia="en-GB"/>
        </w:rPr>
        <w:t>A working knowledge of business, preferably at board level</w:t>
      </w:r>
    </w:p>
    <w:p w:rsidR="00116D5F" w:rsidRPr="00116D5F" w:rsidRDefault="00116D5F" w:rsidP="00116D5F">
      <w:pPr>
        <w:numPr>
          <w:ilvl w:val="0"/>
          <w:numId w:val="4"/>
        </w:numPr>
        <w:suppressAutoHyphens/>
        <w:spacing w:after="0"/>
        <w:ind w:left="360"/>
        <w:jc w:val="left"/>
        <w:rPr>
          <w:rFonts w:eastAsia="Times New Roman"/>
          <w:lang w:val="en-GB" w:eastAsia="en-GB"/>
        </w:rPr>
      </w:pPr>
      <w:r w:rsidRPr="00116D5F">
        <w:rPr>
          <w:rFonts w:eastAsia="Times New Roman"/>
          <w:lang w:val="en-GB" w:eastAsia="en-GB"/>
        </w:rPr>
        <w:t>An ability to think creatively and openness to new ideas</w:t>
      </w:r>
    </w:p>
    <w:p w:rsidR="00116D5F" w:rsidRPr="00116D5F" w:rsidRDefault="00116D5F" w:rsidP="00116D5F">
      <w:pPr>
        <w:numPr>
          <w:ilvl w:val="0"/>
          <w:numId w:val="4"/>
        </w:numPr>
        <w:suppressAutoHyphens/>
        <w:spacing w:after="0"/>
        <w:ind w:left="360"/>
        <w:jc w:val="left"/>
        <w:rPr>
          <w:rFonts w:eastAsia="Times New Roman"/>
          <w:lang w:val="en-GB" w:eastAsia="en-GB"/>
        </w:rPr>
      </w:pPr>
      <w:r w:rsidRPr="00116D5F">
        <w:rPr>
          <w:rFonts w:eastAsia="Times New Roman"/>
          <w:lang w:val="en-GB" w:eastAsia="en-GB"/>
        </w:rPr>
        <w:t>Good networking skills</w:t>
      </w:r>
    </w:p>
    <w:p w:rsidR="00116D5F" w:rsidRPr="00116D5F" w:rsidRDefault="00116D5F" w:rsidP="00116D5F">
      <w:pPr>
        <w:numPr>
          <w:ilvl w:val="0"/>
          <w:numId w:val="4"/>
        </w:numPr>
        <w:suppressAutoHyphens/>
        <w:spacing w:after="0"/>
        <w:ind w:left="360"/>
        <w:jc w:val="left"/>
        <w:rPr>
          <w:rFonts w:eastAsia="Times New Roman"/>
          <w:lang w:val="en-GB" w:eastAsia="en-GB"/>
        </w:rPr>
      </w:pPr>
      <w:r w:rsidRPr="00116D5F">
        <w:rPr>
          <w:rFonts w:eastAsia="Times New Roman"/>
          <w:lang w:val="en-GB" w:eastAsia="en-GB"/>
        </w:rPr>
        <w:t>A commitment and enthusiasm for the concept of modern Christian chaplaincy</w:t>
      </w:r>
    </w:p>
    <w:p w:rsidR="00116D5F" w:rsidRPr="00116D5F" w:rsidRDefault="00116D5F" w:rsidP="00116D5F">
      <w:pPr>
        <w:numPr>
          <w:ilvl w:val="0"/>
          <w:numId w:val="4"/>
        </w:numPr>
        <w:suppressAutoHyphens/>
        <w:spacing w:after="0"/>
        <w:ind w:left="360"/>
        <w:jc w:val="left"/>
        <w:rPr>
          <w:rFonts w:eastAsia="Times New Roman"/>
          <w:lang w:val="en-GB" w:eastAsia="en-GB"/>
        </w:rPr>
      </w:pPr>
      <w:r w:rsidRPr="00116D5F">
        <w:rPr>
          <w:rFonts w:eastAsia="Times New Roman"/>
          <w:lang w:val="en-GB" w:eastAsia="en-GB"/>
        </w:rPr>
        <w:t>A commitment to meeting four times a year and a willingness to represent WPCS interest at other times</w:t>
      </w:r>
    </w:p>
    <w:p w:rsidR="003E66D4" w:rsidRPr="00116D5F" w:rsidRDefault="00116D5F" w:rsidP="00116D5F">
      <w:pPr>
        <w:numPr>
          <w:ilvl w:val="0"/>
          <w:numId w:val="4"/>
        </w:numPr>
        <w:suppressAutoHyphens/>
        <w:spacing w:after="0"/>
        <w:ind w:left="360"/>
        <w:jc w:val="left"/>
        <w:rPr>
          <w:rFonts w:eastAsia="Times New Roman"/>
          <w:lang w:val="en-GB" w:eastAsia="en-GB"/>
        </w:rPr>
      </w:pPr>
      <w:r w:rsidRPr="00116D5F">
        <w:rPr>
          <w:rFonts w:eastAsia="Times New Roman"/>
          <w:lang w:val="en-GB" w:eastAsia="en-GB"/>
        </w:rPr>
        <w:t xml:space="preserve">Given the rapidly changing patterns and practices of contemporary commerce and industry and subsequent ongoing developments in work place chaplaincy, a current or previous involvement with, or knowledge of chaplaincy is not required. </w:t>
      </w:r>
      <w:bookmarkStart w:id="0" w:name="_GoBack"/>
      <w:bookmarkEnd w:id="0"/>
    </w:p>
    <w:sectPr w:rsidR="003E66D4" w:rsidRPr="00116D5F" w:rsidSect="00656FD5">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D0" w:rsidRDefault="006719D0" w:rsidP="00116D5F">
      <w:pPr>
        <w:spacing w:after="0"/>
      </w:pPr>
      <w:r>
        <w:separator/>
      </w:r>
    </w:p>
  </w:endnote>
  <w:endnote w:type="continuationSeparator" w:id="0">
    <w:p w:rsidR="006719D0" w:rsidRDefault="006719D0" w:rsidP="00116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5F" w:rsidRPr="00116D5F" w:rsidRDefault="00116D5F" w:rsidP="00116D5F">
    <w:pPr>
      <w:widowControl w:val="0"/>
      <w:suppressAutoHyphens/>
      <w:spacing w:after="0"/>
      <w:jc w:val="left"/>
      <w:rPr>
        <w:rFonts w:ascii="Calibri" w:eastAsia="Times New Roman" w:hAnsi="Calibri" w:cs="Calibri"/>
        <w:i/>
        <w:sz w:val="16"/>
        <w:szCs w:val="16"/>
        <w:lang w:eastAsia="ar-SA"/>
      </w:rPr>
    </w:pPr>
    <w:hyperlink r:id="rId1" w:history="1">
      <w:r w:rsidRPr="00116D5F">
        <w:rPr>
          <w:rFonts w:ascii="Calibri" w:hAnsi="Calibri" w:cs="Calibri"/>
          <w:i/>
          <w:sz w:val="16"/>
          <w:szCs w:val="16"/>
          <w:lang w:eastAsia="ar-SA"/>
        </w:rPr>
        <w:t>www.wpcscotland.co.uk</w:t>
      </w:r>
    </w:hyperlink>
  </w:p>
  <w:p w:rsidR="00656FD5" w:rsidRPr="00116D5F" w:rsidRDefault="00116D5F" w:rsidP="00116D5F">
    <w:pPr>
      <w:tabs>
        <w:tab w:val="left" w:pos="8505"/>
      </w:tabs>
      <w:rPr>
        <w:rFonts w:ascii="Calibri" w:hAnsi="Calibri" w:cs="Calibri"/>
        <w:b/>
        <w:bCs/>
        <w:i/>
        <w:noProof/>
        <w:sz w:val="16"/>
        <w:szCs w:val="16"/>
      </w:rPr>
    </w:pPr>
    <w:r w:rsidRPr="00116D5F">
      <w:rPr>
        <w:rFonts w:ascii="Calibri" w:eastAsia="Times New Roman" w:hAnsi="Calibri" w:cs="Calibri"/>
        <w:i/>
        <w:sz w:val="16"/>
        <w:szCs w:val="16"/>
        <w:lang w:eastAsia="ar-SA"/>
      </w:rPr>
      <w:t xml:space="preserve">Scottish Charity SC041857. </w:t>
    </w:r>
    <w:r w:rsidRPr="00116D5F">
      <w:rPr>
        <w:rFonts w:ascii="Calibri" w:eastAsia="Times New Roman" w:hAnsi="Calibri" w:cs="Calibri"/>
        <w:i/>
        <w:noProof/>
        <w:sz w:val="16"/>
        <w:szCs w:val="16"/>
        <w:lang w:eastAsia="ar-SA"/>
      </w:rPr>
      <w:t>A Scottish Company Limited by Guarantee (Company No SC387207)</w:t>
    </w:r>
    <w:r w:rsidRPr="00116D5F">
      <w:rPr>
        <w:rFonts w:ascii="Calibri" w:hAnsi="Calibri" w:cs="Calibri"/>
        <w:i/>
        <w:noProof/>
        <w:color w:val="808080"/>
        <w:spacing w:val="60"/>
        <w:sz w:val="16"/>
        <w:szCs w:val="16"/>
      </w:rPr>
      <w:t xml:space="preserve"> </w:t>
    </w:r>
    <w:r w:rsidRPr="00116D5F">
      <w:rPr>
        <w:rFonts w:ascii="Calibri" w:hAnsi="Calibri" w:cs="Calibri"/>
        <w:i/>
        <w:noProof/>
        <w:color w:val="808080"/>
        <w:spacing w:val="60"/>
        <w:sz w:val="16"/>
        <w:szCs w:val="16"/>
      </w:rPr>
      <w:tab/>
      <w:t>Page</w:t>
    </w:r>
    <w:r w:rsidRPr="00116D5F">
      <w:rPr>
        <w:rFonts w:ascii="Calibri" w:hAnsi="Calibri" w:cs="Calibri"/>
        <w:i/>
        <w:noProof/>
        <w:sz w:val="16"/>
        <w:szCs w:val="16"/>
      </w:rPr>
      <w:t xml:space="preserve"> | </w:t>
    </w:r>
    <w:r w:rsidRPr="00116D5F">
      <w:rPr>
        <w:rFonts w:ascii="Calibri" w:hAnsi="Calibri" w:cs="Calibri"/>
        <w:i/>
        <w:noProof/>
        <w:sz w:val="16"/>
        <w:szCs w:val="16"/>
      </w:rPr>
      <w:fldChar w:fldCharType="begin"/>
    </w:r>
    <w:r w:rsidRPr="00116D5F">
      <w:rPr>
        <w:rFonts w:ascii="Calibri" w:hAnsi="Calibri" w:cs="Calibri"/>
        <w:i/>
        <w:noProof/>
        <w:sz w:val="16"/>
        <w:szCs w:val="16"/>
      </w:rPr>
      <w:instrText xml:space="preserve"> PAGE   \* MERGEFORMAT </w:instrText>
    </w:r>
    <w:r w:rsidRPr="00116D5F">
      <w:rPr>
        <w:rFonts w:ascii="Calibri" w:hAnsi="Calibri" w:cs="Calibri"/>
        <w:i/>
        <w:noProof/>
        <w:sz w:val="16"/>
        <w:szCs w:val="16"/>
      </w:rPr>
      <w:fldChar w:fldCharType="separate"/>
    </w:r>
    <w:r w:rsidRPr="00116D5F">
      <w:rPr>
        <w:rFonts w:ascii="Calibri" w:hAnsi="Calibri" w:cs="Calibri"/>
        <w:b/>
        <w:bCs/>
        <w:i/>
        <w:noProof/>
        <w:sz w:val="16"/>
        <w:szCs w:val="16"/>
      </w:rPr>
      <w:t>1</w:t>
    </w:r>
    <w:r w:rsidRPr="00116D5F">
      <w:rPr>
        <w:rFonts w:ascii="Calibri" w:hAnsi="Calibri" w:cs="Calibri"/>
        <w:b/>
        <w:bCs/>
        <w:i/>
        <w:noProof/>
        <w:sz w:val="16"/>
        <w:szCs w:val="16"/>
      </w:rPr>
      <w:fldChar w:fldCharType="end"/>
    </w:r>
    <w:r>
      <w:rPr>
        <w:rFonts w:ascii="Calibri" w:hAnsi="Calibri" w:cs="Calibri"/>
        <w:b/>
        <w:bCs/>
        <w:i/>
        <w:noProof/>
        <w:sz w:val="16"/>
        <w:szCs w:val="16"/>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D0" w:rsidRDefault="006719D0" w:rsidP="00116D5F">
      <w:pPr>
        <w:spacing w:after="0"/>
      </w:pPr>
      <w:r>
        <w:separator/>
      </w:r>
    </w:p>
  </w:footnote>
  <w:footnote w:type="continuationSeparator" w:id="0">
    <w:p w:rsidR="006719D0" w:rsidRDefault="006719D0" w:rsidP="00116D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46E"/>
    <w:multiLevelType w:val="hybridMultilevel"/>
    <w:tmpl w:val="CD82835C"/>
    <w:lvl w:ilvl="0" w:tplc="68341D1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40328E"/>
    <w:multiLevelType w:val="hybridMultilevel"/>
    <w:tmpl w:val="734E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5F"/>
    <w:rsid w:val="00116D5F"/>
    <w:rsid w:val="003E66D4"/>
    <w:rsid w:val="00620AF1"/>
    <w:rsid w:val="006719D0"/>
    <w:rsid w:val="007E3137"/>
    <w:rsid w:val="007F6549"/>
    <w:rsid w:val="008016B6"/>
    <w:rsid w:val="00D13161"/>
    <w:rsid w:val="00E6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Header">
    <w:name w:val="header"/>
    <w:basedOn w:val="Normal"/>
    <w:link w:val="HeaderChar"/>
    <w:uiPriority w:val="99"/>
    <w:unhideWhenUsed/>
    <w:rsid w:val="00116D5F"/>
    <w:pPr>
      <w:tabs>
        <w:tab w:val="center" w:pos="4513"/>
        <w:tab w:val="right" w:pos="9026"/>
      </w:tabs>
      <w:spacing w:after="0"/>
    </w:pPr>
  </w:style>
  <w:style w:type="character" w:customStyle="1" w:styleId="HeaderChar">
    <w:name w:val="Header Char"/>
    <w:basedOn w:val="DefaultParagraphFont"/>
    <w:link w:val="Header"/>
    <w:uiPriority w:val="99"/>
    <w:rsid w:val="00116D5F"/>
    <w:rPr>
      <w:rFonts w:ascii="Cambria" w:hAnsi="Cambria" w:cs="Times New Roman"/>
      <w:lang w:val="en-US"/>
    </w:rPr>
  </w:style>
  <w:style w:type="paragraph" w:styleId="Footer">
    <w:name w:val="footer"/>
    <w:basedOn w:val="Normal"/>
    <w:link w:val="FooterChar"/>
    <w:uiPriority w:val="99"/>
    <w:unhideWhenUsed/>
    <w:rsid w:val="00116D5F"/>
    <w:pPr>
      <w:tabs>
        <w:tab w:val="center" w:pos="4513"/>
        <w:tab w:val="right" w:pos="9026"/>
      </w:tabs>
      <w:spacing w:after="0"/>
    </w:pPr>
  </w:style>
  <w:style w:type="character" w:customStyle="1" w:styleId="FooterChar">
    <w:name w:val="Footer Char"/>
    <w:basedOn w:val="DefaultParagraphFont"/>
    <w:link w:val="Footer"/>
    <w:uiPriority w:val="99"/>
    <w:rsid w:val="00116D5F"/>
    <w:rPr>
      <w:rFonts w:ascii="Cambria" w:hAnsi="Cambr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Header">
    <w:name w:val="header"/>
    <w:basedOn w:val="Normal"/>
    <w:link w:val="HeaderChar"/>
    <w:uiPriority w:val="99"/>
    <w:unhideWhenUsed/>
    <w:rsid w:val="00116D5F"/>
    <w:pPr>
      <w:tabs>
        <w:tab w:val="center" w:pos="4513"/>
        <w:tab w:val="right" w:pos="9026"/>
      </w:tabs>
      <w:spacing w:after="0"/>
    </w:pPr>
  </w:style>
  <w:style w:type="character" w:customStyle="1" w:styleId="HeaderChar">
    <w:name w:val="Header Char"/>
    <w:basedOn w:val="DefaultParagraphFont"/>
    <w:link w:val="Header"/>
    <w:uiPriority w:val="99"/>
    <w:rsid w:val="00116D5F"/>
    <w:rPr>
      <w:rFonts w:ascii="Cambria" w:hAnsi="Cambria" w:cs="Times New Roman"/>
      <w:lang w:val="en-US"/>
    </w:rPr>
  </w:style>
  <w:style w:type="paragraph" w:styleId="Footer">
    <w:name w:val="footer"/>
    <w:basedOn w:val="Normal"/>
    <w:link w:val="FooterChar"/>
    <w:uiPriority w:val="99"/>
    <w:unhideWhenUsed/>
    <w:rsid w:val="00116D5F"/>
    <w:pPr>
      <w:tabs>
        <w:tab w:val="center" w:pos="4513"/>
        <w:tab w:val="right" w:pos="9026"/>
      </w:tabs>
      <w:spacing w:after="0"/>
    </w:pPr>
  </w:style>
  <w:style w:type="character" w:customStyle="1" w:styleId="FooterChar">
    <w:name w:val="Footer Char"/>
    <w:basedOn w:val="DefaultParagraphFont"/>
    <w:link w:val="Footer"/>
    <w:uiPriority w:val="99"/>
    <w:rsid w:val="00116D5F"/>
    <w:rPr>
      <w:rFonts w:ascii="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pc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1</cp:revision>
  <dcterms:created xsi:type="dcterms:W3CDTF">2015-08-26T12:53:00Z</dcterms:created>
  <dcterms:modified xsi:type="dcterms:W3CDTF">2015-08-26T12:54:00Z</dcterms:modified>
</cp:coreProperties>
</file>