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1" w:rsidRPr="00277101" w:rsidRDefault="00277101" w:rsidP="00277101">
      <w:pPr>
        <w:tabs>
          <w:tab w:val="left" w:pos="10490"/>
        </w:tabs>
        <w:spacing w:after="0"/>
        <w:jc w:val="right"/>
        <w:rPr>
          <w:rFonts w:ascii="Calibri" w:eastAsia="Times New Roman" w:hAnsi="Calibri"/>
          <w:b/>
          <w:sz w:val="24"/>
          <w:szCs w:val="20"/>
          <w:lang w:val="en-GB" w:eastAsia="en-GB"/>
        </w:rPr>
      </w:pPr>
      <w:r>
        <w:rPr>
          <w:rFonts w:ascii="Calibri" w:eastAsia="Times New Roman" w:hAnsi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6460490</wp:posOffset>
            </wp:positionH>
            <wp:positionV relativeFrom="paragraph">
              <wp:posOffset>26035</wp:posOffset>
            </wp:positionV>
            <wp:extent cx="501015" cy="781050"/>
            <wp:effectExtent l="0" t="0" r="0" b="0"/>
            <wp:wrapSquare wrapText="bothSides"/>
            <wp:docPr id="1" name="Picture 1" descr="wpclogo higher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clogo higher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101">
        <w:rPr>
          <w:rFonts w:ascii="Calibri" w:eastAsia="Times New Roman" w:hAnsi="Calibri"/>
          <w:b/>
          <w:sz w:val="24"/>
          <w:szCs w:val="20"/>
          <w:lang w:val="en-GB" w:eastAsia="en-GB"/>
        </w:rPr>
        <w:t>WORK PLACE CHAPLAINCY SCOTLAND</w:t>
      </w:r>
    </w:p>
    <w:p w:rsidR="00277101" w:rsidRPr="00277101" w:rsidRDefault="00277101" w:rsidP="00277101">
      <w:pPr>
        <w:suppressAutoHyphens/>
        <w:spacing w:after="200" w:line="276" w:lineRule="auto"/>
        <w:jc w:val="right"/>
        <w:rPr>
          <w:rFonts w:ascii="Calibri" w:eastAsia="Arial Unicode MS" w:hAnsi="Calibri" w:cs="Gill Sans MT"/>
          <w:b/>
          <w:bCs/>
          <w:color w:val="000080"/>
          <w:kern w:val="1"/>
          <w:lang w:val="en-GB" w:eastAsia="ar-SA"/>
        </w:rPr>
      </w:pPr>
      <w:r w:rsidRPr="00277101">
        <w:rPr>
          <w:rFonts w:ascii="Calibri" w:eastAsia="Arial Unicode MS" w:hAnsi="Calibri" w:cs="Gill Sans MT"/>
          <w:b/>
          <w:bCs/>
          <w:color w:val="000080"/>
          <w:kern w:val="1"/>
          <w:lang w:val="en-GB" w:eastAsia="ar-SA"/>
        </w:rPr>
        <w:t>Listening &amp; caring - in confidence</w:t>
      </w:r>
    </w:p>
    <w:p w:rsidR="00277101" w:rsidRPr="00277101" w:rsidRDefault="00277101" w:rsidP="00277101">
      <w:pPr>
        <w:spacing w:after="0"/>
        <w:jc w:val="left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p w:rsidR="00277101" w:rsidRPr="00277101" w:rsidRDefault="00277101" w:rsidP="00277101">
      <w:pPr>
        <w:spacing w:after="0"/>
        <w:jc w:val="left"/>
        <w:rPr>
          <w:rFonts w:ascii="Calibri" w:eastAsia="Times New Roman" w:hAnsi="Calibri" w:cs="Arial"/>
          <w:b/>
          <w:sz w:val="32"/>
          <w:szCs w:val="32"/>
          <w:lang w:eastAsia="en-GB"/>
        </w:rPr>
      </w:pPr>
      <w:r w:rsidRPr="00277101">
        <w:rPr>
          <w:rFonts w:ascii="Calibri" w:eastAsia="Times New Roman" w:hAnsi="Calibri" w:cs="Arial"/>
          <w:b/>
          <w:sz w:val="32"/>
          <w:szCs w:val="32"/>
          <w:lang w:eastAsia="en-GB"/>
        </w:rPr>
        <w:t>RESPONSIBILITIES – MEMBER, BOARD OF TRUSTEES WPCS</w:t>
      </w:r>
    </w:p>
    <w:p w:rsidR="00277101" w:rsidRPr="00277101" w:rsidRDefault="00277101" w:rsidP="00277101">
      <w:pPr>
        <w:spacing w:before="120"/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</w:pPr>
    </w:p>
    <w:p w:rsidR="00277101" w:rsidRPr="00277101" w:rsidRDefault="00277101" w:rsidP="00277101">
      <w:pPr>
        <w:spacing w:before="120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  <w:t>Function:</w:t>
      </w:r>
    </w:p>
    <w:p w:rsidR="00277101" w:rsidRPr="00277101" w:rsidRDefault="00277101" w:rsidP="00277101">
      <w:pPr>
        <w:numPr>
          <w:ilvl w:val="0"/>
          <w:numId w:val="4"/>
        </w:numPr>
        <w:spacing w:before="120" w:after="0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Provide governance to the organization, represent it to the church, business and general community, and accept the ultimate legal authority for it (within the limits of an incorporated charity).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spacing w:before="240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  <w:t xml:space="preserve">Duties: Planning </w:t>
      </w:r>
    </w:p>
    <w:p w:rsidR="00277101" w:rsidRPr="00277101" w:rsidRDefault="00277101" w:rsidP="00277101">
      <w:pPr>
        <w:numPr>
          <w:ilvl w:val="0"/>
          <w:numId w:val="5"/>
        </w:numPr>
        <w:spacing w:before="120" w:after="100" w:afterAutospacing="1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Approve WPCS’s vision and review management's performance in achieving it.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Annually assess the environment and approve the Institution's strategy in relation to it.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Annually review and approve the Institution's plans for funding its strategy.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Review and approve the Institution's five year financial goals.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Annually review and approve the Institution's budget.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5"/>
        </w:numPr>
        <w:spacing w:before="100" w:beforeAutospacing="1" w:after="0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Approve major policies.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spacing w:before="240"/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  <w:t xml:space="preserve">Organizations </w:t>
      </w:r>
    </w:p>
    <w:p w:rsidR="00277101" w:rsidRPr="00277101" w:rsidRDefault="00277101" w:rsidP="00277101">
      <w:pPr>
        <w:numPr>
          <w:ilvl w:val="0"/>
          <w:numId w:val="6"/>
        </w:numPr>
        <w:spacing w:before="120" w:after="100" w:afterAutospacing="1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Elect, monitor, appraise, advise, support, reward, and, when necessary, change top management.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Be assured that management succession is properly being provided.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Be assured that the status of organizational strength and manpower planning is equal to the requirements of the long range goals.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Approve appropriate compensation and benefit policies and practices.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Recruit new trustees and fill vacancies as required.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Annually approve the Performance Review of the National Director and establish his/her compensation in co-operation with appropriate funding bodies.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6"/>
        </w:numPr>
        <w:spacing w:before="100" w:beforeAutospacing="1" w:after="0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Annually review the performance of the Board and take steps to improve its performance.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spacing w:before="240"/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  <w:t xml:space="preserve">Operations </w:t>
      </w:r>
    </w:p>
    <w:p w:rsidR="00277101" w:rsidRPr="00277101" w:rsidRDefault="00277101" w:rsidP="00277101">
      <w:pPr>
        <w:numPr>
          <w:ilvl w:val="0"/>
          <w:numId w:val="7"/>
        </w:numPr>
        <w:spacing w:before="120" w:after="100" w:afterAutospacing="1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Review the results achieved by management as compared with WPCS philosophy, annual and long range goals, and the performance of similar institutions.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Provide candid and constructive criticism, advice, and comments.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7"/>
        </w:numPr>
        <w:spacing w:before="100" w:beforeAutospacing="1" w:after="0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Approve major actions of the Institution, such as capital expenditures and major program and service changes.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spacing w:before="240"/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  <w:t xml:space="preserve">Audit </w:t>
      </w:r>
    </w:p>
    <w:p w:rsidR="00277101" w:rsidRPr="00277101" w:rsidRDefault="00277101" w:rsidP="00277101">
      <w:pPr>
        <w:numPr>
          <w:ilvl w:val="0"/>
          <w:numId w:val="8"/>
        </w:numPr>
        <w:spacing w:after="100" w:afterAutospacing="1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Be assured that the Board are adequately and currently informed - through reports and other methods - of the condition of the Institution and its operations.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Be assured that published reports properly reflect the operating results and financial condition of the Institution.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>Ascertain that management has established appropriate policies to define and identify conflicts of interest throughout the Institution, and is diligently administering and enforcing those policies.</w:t>
      </w: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</w:t>
      </w:r>
    </w:p>
    <w:p w:rsidR="00277101" w:rsidRPr="00277101" w:rsidRDefault="00277101" w:rsidP="00277101">
      <w:pPr>
        <w:numPr>
          <w:ilvl w:val="0"/>
          <w:numId w:val="8"/>
        </w:numPr>
        <w:spacing w:before="100" w:beforeAutospacing="1" w:after="0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sz w:val="20"/>
          <w:szCs w:val="20"/>
          <w:lang w:val="en-GB" w:eastAsia="en-GB"/>
        </w:rPr>
        <w:t xml:space="preserve">Appoint independent auditors and submit annual returns to the Office of the Scottish Charity Regulator (OCCR)  </w:t>
      </w:r>
    </w:p>
    <w:p w:rsidR="00277101" w:rsidRPr="00277101" w:rsidRDefault="00277101" w:rsidP="00277101">
      <w:pPr>
        <w:spacing w:before="240"/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 w:cs="Arial"/>
          <w:b/>
          <w:bCs/>
          <w:i/>
          <w:iCs/>
          <w:sz w:val="20"/>
          <w:szCs w:val="20"/>
          <w:lang w:val="en-GB" w:eastAsia="en-GB"/>
        </w:rPr>
        <w:t>Person Specification:</w:t>
      </w:r>
    </w:p>
    <w:p w:rsidR="00277101" w:rsidRPr="00277101" w:rsidRDefault="00277101" w:rsidP="00277101">
      <w:pPr>
        <w:numPr>
          <w:ilvl w:val="0"/>
          <w:numId w:val="9"/>
        </w:numPr>
        <w:spacing w:before="120" w:after="0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>Board members should have sufficient knowledge and experience of business and/or church to operate comfortably and efficiently at board room level.</w:t>
      </w:r>
    </w:p>
    <w:p w:rsidR="00277101" w:rsidRPr="00277101" w:rsidRDefault="00277101" w:rsidP="00277101">
      <w:pPr>
        <w:numPr>
          <w:ilvl w:val="0"/>
          <w:numId w:val="9"/>
        </w:numPr>
        <w:spacing w:after="0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>Church representatives should have direct and regular access to the highest levels of decision making within their organisation</w:t>
      </w:r>
    </w:p>
    <w:p w:rsidR="00277101" w:rsidRPr="00277101" w:rsidRDefault="00277101" w:rsidP="00277101">
      <w:pPr>
        <w:numPr>
          <w:ilvl w:val="0"/>
          <w:numId w:val="9"/>
        </w:numPr>
        <w:spacing w:after="0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>Business, union and employer representatives should have contacts and influence at the highest levels within their area of operation.</w:t>
      </w:r>
    </w:p>
    <w:p w:rsidR="00277101" w:rsidRPr="00277101" w:rsidRDefault="00277101" w:rsidP="00277101">
      <w:pPr>
        <w:numPr>
          <w:ilvl w:val="0"/>
          <w:numId w:val="9"/>
        </w:numPr>
        <w:spacing w:after="0"/>
        <w:ind w:left="714" w:hanging="357"/>
        <w:jc w:val="left"/>
        <w:rPr>
          <w:rFonts w:ascii="Calibri" w:eastAsia="Times New Roman" w:hAnsi="Calibri"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A positive, “can do” attitude is essential as is </w:t>
      </w:r>
      <w:proofErr w:type="gramStart"/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>an openness</w:t>
      </w:r>
      <w:proofErr w:type="gramEnd"/>
      <w:r w:rsidRPr="00277101">
        <w:rPr>
          <w:rFonts w:ascii="Calibri" w:eastAsia="Times New Roman" w:hAnsi="Calibri"/>
          <w:sz w:val="20"/>
          <w:szCs w:val="20"/>
          <w:lang w:val="en-GB" w:eastAsia="en-GB"/>
        </w:rPr>
        <w:t xml:space="preserve"> to new ideas and a willingness to consider creative strategies to fulfilling WPCS vision.</w:t>
      </w:r>
    </w:p>
    <w:p w:rsidR="00277101" w:rsidRPr="00277101" w:rsidRDefault="00277101" w:rsidP="00277101">
      <w:pPr>
        <w:ind w:left="714"/>
        <w:rPr>
          <w:rFonts w:ascii="Calibri" w:eastAsia="Times New Roman" w:hAnsi="Calibri"/>
          <w:sz w:val="20"/>
          <w:szCs w:val="20"/>
          <w:lang w:val="en-GB" w:eastAsia="en-GB"/>
        </w:rPr>
      </w:pPr>
    </w:p>
    <w:p w:rsidR="003E66D4" w:rsidRPr="00277101" w:rsidRDefault="00277101" w:rsidP="00277101">
      <w:pPr>
        <w:spacing w:after="0"/>
        <w:rPr>
          <w:rFonts w:ascii="Calibri" w:eastAsia="Times New Roman" w:hAnsi="Calibri"/>
          <w:b/>
          <w:sz w:val="20"/>
          <w:szCs w:val="20"/>
          <w:lang w:val="en-GB" w:eastAsia="en-GB"/>
        </w:rPr>
      </w:pPr>
      <w:r w:rsidRPr="00277101">
        <w:rPr>
          <w:rFonts w:ascii="Calibri" w:eastAsia="Times New Roman" w:hAnsi="Calibri"/>
          <w:b/>
          <w:sz w:val="20"/>
          <w:szCs w:val="20"/>
          <w:lang w:val="en-GB" w:eastAsia="en-GB"/>
        </w:rPr>
        <w:t xml:space="preserve">The board will meet around four times a year. Board members are expected not only to play a full part in ensuring the efficient operation of WPCS but, in the case of church representatives in particular, to ensure full engagement and support of their denomination. </w:t>
      </w:r>
      <w:bookmarkStart w:id="0" w:name="_GoBack"/>
      <w:bookmarkEnd w:id="0"/>
    </w:p>
    <w:sectPr w:rsidR="003E66D4" w:rsidRPr="00277101" w:rsidSect="00454CE6">
      <w:footerReference w:type="default" r:id="rId9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75" w:rsidRDefault="00690175" w:rsidP="00277101">
      <w:pPr>
        <w:spacing w:after="0"/>
      </w:pPr>
      <w:r>
        <w:separator/>
      </w:r>
    </w:p>
  </w:endnote>
  <w:endnote w:type="continuationSeparator" w:id="0">
    <w:p w:rsidR="00690175" w:rsidRDefault="00690175" w:rsidP="00277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01" w:rsidRPr="00277101" w:rsidRDefault="00277101" w:rsidP="00277101">
    <w:pPr>
      <w:widowControl w:val="0"/>
      <w:suppressAutoHyphens/>
      <w:spacing w:after="0"/>
      <w:jc w:val="left"/>
      <w:rPr>
        <w:rFonts w:ascii="Calibri" w:eastAsia="Times New Roman" w:hAnsi="Calibri" w:cs="Calibri"/>
        <w:i/>
        <w:sz w:val="16"/>
        <w:szCs w:val="16"/>
        <w:lang w:eastAsia="ar-SA"/>
      </w:rPr>
    </w:pPr>
    <w:hyperlink r:id="rId1" w:history="1">
      <w:r w:rsidRPr="00277101">
        <w:rPr>
          <w:rFonts w:ascii="Calibri" w:hAnsi="Calibri" w:cs="Calibri"/>
          <w:i/>
          <w:sz w:val="16"/>
          <w:szCs w:val="16"/>
          <w:lang w:eastAsia="ar-SA"/>
        </w:rPr>
        <w:t>www.wpcscotland.co.uk</w:t>
      </w:r>
    </w:hyperlink>
  </w:p>
  <w:p w:rsidR="00780CB6" w:rsidRPr="00277101" w:rsidRDefault="00277101" w:rsidP="00277101">
    <w:pPr>
      <w:tabs>
        <w:tab w:val="left" w:pos="8505"/>
      </w:tabs>
      <w:rPr>
        <w:rFonts w:ascii="Calibri" w:hAnsi="Calibri" w:cs="Calibri"/>
        <w:b/>
        <w:bCs/>
        <w:i/>
        <w:noProof/>
        <w:sz w:val="16"/>
        <w:szCs w:val="16"/>
      </w:rPr>
    </w:pPr>
    <w:r w:rsidRPr="00277101">
      <w:rPr>
        <w:rFonts w:ascii="Calibri" w:eastAsia="Times New Roman" w:hAnsi="Calibri" w:cs="Calibri"/>
        <w:i/>
        <w:sz w:val="16"/>
        <w:szCs w:val="16"/>
        <w:lang w:eastAsia="ar-SA"/>
      </w:rPr>
      <w:t xml:space="preserve">Scottish Charity SC041857. </w:t>
    </w:r>
    <w:r w:rsidRPr="00277101">
      <w:rPr>
        <w:rFonts w:ascii="Calibri" w:eastAsia="Times New Roman" w:hAnsi="Calibri" w:cs="Calibri"/>
        <w:i/>
        <w:noProof/>
        <w:sz w:val="16"/>
        <w:szCs w:val="16"/>
        <w:lang w:eastAsia="ar-SA"/>
      </w:rPr>
      <w:t>A Scottish Company Limited by Guarantee (Company No SC387207)</w:t>
    </w:r>
    <w:r w:rsidRPr="00277101">
      <w:rPr>
        <w:rFonts w:ascii="Calibri" w:hAnsi="Calibri" w:cs="Calibri"/>
        <w:i/>
        <w:noProof/>
        <w:color w:val="808080"/>
        <w:spacing w:val="60"/>
        <w:sz w:val="16"/>
        <w:szCs w:val="16"/>
      </w:rPr>
      <w:t xml:space="preserve"> </w:t>
    </w:r>
    <w:r w:rsidRPr="00277101">
      <w:rPr>
        <w:rFonts w:ascii="Calibri" w:hAnsi="Calibri" w:cs="Calibri"/>
        <w:i/>
        <w:noProof/>
        <w:color w:val="808080"/>
        <w:spacing w:val="60"/>
        <w:sz w:val="16"/>
        <w:szCs w:val="16"/>
      </w:rPr>
      <w:tab/>
    </w:r>
    <w:r>
      <w:rPr>
        <w:rFonts w:ascii="Calibri" w:hAnsi="Calibri" w:cs="Calibri"/>
        <w:i/>
        <w:noProof/>
        <w:color w:val="808080"/>
        <w:spacing w:val="60"/>
        <w:sz w:val="16"/>
        <w:szCs w:val="16"/>
      </w:rPr>
      <w:tab/>
      <w:t>``````</w:t>
    </w:r>
    <w:r>
      <w:rPr>
        <w:rFonts w:ascii="Calibri" w:hAnsi="Calibri" w:cs="Calibri"/>
        <w:i/>
        <w:noProof/>
        <w:color w:val="808080"/>
        <w:spacing w:val="60"/>
        <w:sz w:val="16"/>
        <w:szCs w:val="16"/>
      </w:rPr>
      <w:tab/>
    </w:r>
    <w:r w:rsidRPr="00277101">
      <w:rPr>
        <w:rFonts w:ascii="Calibri" w:hAnsi="Calibri" w:cs="Calibri"/>
        <w:i/>
        <w:noProof/>
        <w:color w:val="808080"/>
        <w:spacing w:val="60"/>
        <w:sz w:val="16"/>
        <w:szCs w:val="16"/>
      </w:rPr>
      <w:t>Page</w:t>
    </w:r>
    <w:r w:rsidRPr="00277101">
      <w:rPr>
        <w:rFonts w:ascii="Calibri" w:hAnsi="Calibri" w:cs="Calibri"/>
        <w:i/>
        <w:noProof/>
        <w:sz w:val="16"/>
        <w:szCs w:val="16"/>
      </w:rPr>
      <w:t xml:space="preserve"> | </w:t>
    </w:r>
    <w:r>
      <w:rPr>
        <w:rFonts w:ascii="Calibri" w:hAnsi="Calibri" w:cs="Calibri"/>
        <w:i/>
        <w:noProof/>
        <w:sz w:val="16"/>
        <w:szCs w:val="16"/>
      </w:rPr>
      <w:t>1</w:t>
    </w:r>
    <w:r>
      <w:rPr>
        <w:rFonts w:ascii="Calibri" w:hAnsi="Calibri" w:cs="Calibri"/>
        <w:b/>
        <w:bCs/>
        <w:i/>
        <w:noProof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75" w:rsidRDefault="00690175" w:rsidP="00277101">
      <w:pPr>
        <w:spacing w:after="0"/>
      </w:pPr>
      <w:r>
        <w:separator/>
      </w:r>
    </w:p>
  </w:footnote>
  <w:footnote w:type="continuationSeparator" w:id="0">
    <w:p w:rsidR="00690175" w:rsidRDefault="00690175" w:rsidP="002771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CB"/>
    <w:multiLevelType w:val="multilevel"/>
    <w:tmpl w:val="3F2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8546E"/>
    <w:multiLevelType w:val="hybridMultilevel"/>
    <w:tmpl w:val="CD82835C"/>
    <w:lvl w:ilvl="0" w:tplc="68341D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0D0F"/>
    <w:multiLevelType w:val="multilevel"/>
    <w:tmpl w:val="736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35896"/>
    <w:multiLevelType w:val="hybridMultilevel"/>
    <w:tmpl w:val="6338E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D2F64"/>
    <w:multiLevelType w:val="multilevel"/>
    <w:tmpl w:val="8D1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E73F47"/>
    <w:multiLevelType w:val="multilevel"/>
    <w:tmpl w:val="A61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633CB9"/>
    <w:multiLevelType w:val="multilevel"/>
    <w:tmpl w:val="78D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01"/>
    <w:rsid w:val="00277101"/>
    <w:rsid w:val="003E66D4"/>
    <w:rsid w:val="00620AF1"/>
    <w:rsid w:val="00690175"/>
    <w:rsid w:val="007E3137"/>
    <w:rsid w:val="007F6549"/>
    <w:rsid w:val="008016B6"/>
    <w:rsid w:val="00D13161"/>
    <w:rsid w:val="00E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7E"/>
    <w:pPr>
      <w:spacing w:after="120"/>
      <w:jc w:val="both"/>
    </w:pPr>
    <w:rPr>
      <w:rFonts w:ascii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F1"/>
    <w:pPr>
      <w:spacing w:after="24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20AF1"/>
    <w:pPr>
      <w:spacing w:before="48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AF1"/>
    <w:pPr>
      <w:spacing w:before="36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49"/>
  </w:style>
  <w:style w:type="paragraph" w:customStyle="1" w:styleId="Style1">
    <w:name w:val="Style1"/>
    <w:basedOn w:val="ListParagraph"/>
    <w:link w:val="Style1Char"/>
    <w:qFormat/>
    <w:rsid w:val="008016B6"/>
    <w:pPr>
      <w:numPr>
        <w:numId w:val="0"/>
      </w:numPr>
      <w:spacing w:after="0"/>
      <w:ind w:left="720" w:hanging="360"/>
    </w:pPr>
    <w:rPr>
      <w:rFonts w:cstheme="minorBidi"/>
      <w:lang w:val="en-GB"/>
    </w:rPr>
  </w:style>
  <w:style w:type="character" w:customStyle="1" w:styleId="Style1Char">
    <w:name w:val="Style1 Char"/>
    <w:basedOn w:val="DefaultParagraphFont"/>
    <w:link w:val="Style1"/>
    <w:rsid w:val="008016B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E3137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AF1"/>
    <w:rPr>
      <w:rFonts w:eastAsia="Calibri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AF1"/>
    <w:rPr>
      <w:rFonts w:eastAsia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20AF1"/>
    <w:rPr>
      <w:rFonts w:eastAsia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2771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101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1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101"/>
    <w:rPr>
      <w:rFonts w:ascii="Cambria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7E"/>
    <w:pPr>
      <w:spacing w:after="120"/>
      <w:jc w:val="both"/>
    </w:pPr>
    <w:rPr>
      <w:rFonts w:ascii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F1"/>
    <w:pPr>
      <w:spacing w:after="24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20AF1"/>
    <w:pPr>
      <w:spacing w:before="48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AF1"/>
    <w:pPr>
      <w:spacing w:before="36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49"/>
  </w:style>
  <w:style w:type="paragraph" w:customStyle="1" w:styleId="Style1">
    <w:name w:val="Style1"/>
    <w:basedOn w:val="ListParagraph"/>
    <w:link w:val="Style1Char"/>
    <w:qFormat/>
    <w:rsid w:val="008016B6"/>
    <w:pPr>
      <w:numPr>
        <w:numId w:val="0"/>
      </w:numPr>
      <w:spacing w:after="0"/>
      <w:ind w:left="720" w:hanging="360"/>
    </w:pPr>
    <w:rPr>
      <w:rFonts w:cstheme="minorBidi"/>
      <w:lang w:val="en-GB"/>
    </w:rPr>
  </w:style>
  <w:style w:type="character" w:customStyle="1" w:styleId="Style1Char">
    <w:name w:val="Style1 Char"/>
    <w:basedOn w:val="DefaultParagraphFont"/>
    <w:link w:val="Style1"/>
    <w:rsid w:val="008016B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E3137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AF1"/>
    <w:rPr>
      <w:rFonts w:eastAsia="Calibri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AF1"/>
    <w:rPr>
      <w:rFonts w:eastAsia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20AF1"/>
    <w:rPr>
      <w:rFonts w:eastAsia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2771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101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1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101"/>
    <w:rPr>
      <w:rFonts w:ascii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c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2015-08-26T12:56:00Z</dcterms:created>
  <dcterms:modified xsi:type="dcterms:W3CDTF">2015-08-26T12:58:00Z</dcterms:modified>
</cp:coreProperties>
</file>